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83D0" w14:textId="3FE39BBB" w:rsidR="00AA3EF8" w:rsidRDefault="00454E17" w:rsidP="00F8064C">
      <w:pPr>
        <w:pStyle w:val="Heading1RomanNumerals"/>
        <w:numPr>
          <w:ilvl w:val="0"/>
          <w:numId w:val="0"/>
        </w:numPr>
      </w:pPr>
      <w:r>
        <w:t>Schedule A to FAQ</w:t>
      </w:r>
    </w:p>
    <w:p w14:paraId="45BD44A7" w14:textId="7245D6E9" w:rsidR="00371039" w:rsidRDefault="000C27D3" w:rsidP="00670CAD">
      <w:pPr>
        <w:spacing w:after="240"/>
        <w:jc w:val="both"/>
      </w:pPr>
      <w:r>
        <w:t xml:space="preserve">This </w:t>
      </w:r>
      <w:r w:rsidR="00454E17">
        <w:t xml:space="preserve">schedule </w:t>
      </w:r>
      <w:r w:rsidR="00371039">
        <w:t xml:space="preserve">is </w:t>
      </w:r>
      <w:r w:rsidR="00454E17">
        <w:t xml:space="preserve">provided to explain the requirements of </w:t>
      </w:r>
      <w:r w:rsidR="00371039">
        <w:t xml:space="preserve">the </w:t>
      </w:r>
      <w:r w:rsidR="001D5CF1">
        <w:t>Fluorinated Greenhouse Gas “F-Gas” Regulation (EU 2024/573)</w:t>
      </w:r>
      <w:r w:rsidR="00E92152">
        <w:t xml:space="preserve"> - </w:t>
      </w:r>
      <w:r w:rsidR="00E92152" w:rsidRPr="00192F8D">
        <w:rPr>
          <w:b/>
          <w:bCs/>
        </w:rPr>
        <w:t>Regulation (EU) 2024/573 of the European Parliament and of the Council of 7 February 2024 on fluorinated greenhouse gases, amending Directive (EU) 2019/1937 and repealing Regulation (EU) No 517/2014</w:t>
      </w:r>
      <w:r w:rsidR="00E92152">
        <w:rPr>
          <w:b/>
          <w:bCs/>
        </w:rPr>
        <w:t>,</w:t>
      </w:r>
      <w:r w:rsidR="00E92152">
        <w:t xml:space="preserve"> </w:t>
      </w:r>
      <w:r w:rsidR="00967F20">
        <w:t>to</w:t>
      </w:r>
      <w:r w:rsidR="00371039">
        <w:t xml:space="preserve"> </w:t>
      </w:r>
      <w:r w:rsidR="00454E17">
        <w:t xml:space="preserve">evidence </w:t>
      </w:r>
      <w:r w:rsidR="00371039">
        <w:t xml:space="preserve">compliance </w:t>
      </w:r>
      <w:r w:rsidR="00E92152">
        <w:t>with the requirements for the “</w:t>
      </w:r>
      <w:r w:rsidR="008C7DBE">
        <w:t>P</w:t>
      </w:r>
      <w:r w:rsidR="00E92152">
        <w:t xml:space="preserve">utting into </w:t>
      </w:r>
      <w:r w:rsidR="008C7DBE">
        <w:t>O</w:t>
      </w:r>
      <w:r w:rsidR="00E92152">
        <w:t>peration” of electrical switchgear</w:t>
      </w:r>
      <w:r w:rsidR="00F548C2">
        <w:t>.</w:t>
      </w:r>
    </w:p>
    <w:p w14:paraId="1C0EBF1D" w14:textId="1C10C431" w:rsidR="00820366" w:rsidRDefault="008650F1" w:rsidP="000477B0">
      <w:pPr>
        <w:pStyle w:val="Heading1"/>
      </w:pPr>
      <w:bookmarkStart w:id="0" w:name="_Toc198032608"/>
      <w:r>
        <w:t xml:space="preserve">F-Gas </w:t>
      </w:r>
      <w:r w:rsidR="006A6B16">
        <w:t>Regulat</w:t>
      </w:r>
      <w:r>
        <w:t>ion</w:t>
      </w:r>
      <w:bookmarkEnd w:id="0"/>
    </w:p>
    <w:p w14:paraId="467B5C4A" w14:textId="654C6D5F" w:rsidR="00691B18" w:rsidRDefault="00D171B7" w:rsidP="002C6847">
      <w:pPr>
        <w:spacing w:after="60"/>
        <w:jc w:val="both"/>
      </w:pPr>
      <w:r w:rsidRPr="00D171B7">
        <w:t>On 20</w:t>
      </w:r>
      <w:r w:rsidR="00834059" w:rsidRPr="002A5F72">
        <w:rPr>
          <w:vertAlign w:val="superscript"/>
        </w:rPr>
        <w:t>th</w:t>
      </w:r>
      <w:r w:rsidRPr="00D171B7">
        <w:t xml:space="preserve"> February 2024, updated </w:t>
      </w:r>
      <w:bookmarkStart w:id="1" w:name="_Hlk200365058"/>
      <w:r w:rsidRPr="00D171B7">
        <w:t xml:space="preserve">F-Gas regulation 2024/573 </w:t>
      </w:r>
      <w:bookmarkEnd w:id="1"/>
      <w:r w:rsidRPr="00D171B7">
        <w:t>w</w:t>
      </w:r>
      <w:r w:rsidR="00E75F32">
        <w:t>as</w:t>
      </w:r>
      <w:r w:rsidRPr="00D171B7">
        <w:t xml:space="preserve"> published in OJEU </w:t>
      </w:r>
      <w:r w:rsidR="007A0A45">
        <w:t>(</w:t>
      </w:r>
      <w:r w:rsidR="007A0A45" w:rsidRPr="007A0A45">
        <w:t>Official Journal of the European Union</w:t>
      </w:r>
      <w:r w:rsidR="007A0A45">
        <w:t xml:space="preserve">) </w:t>
      </w:r>
      <w:r w:rsidRPr="00D171B7">
        <w:t xml:space="preserve">and </w:t>
      </w:r>
      <w:r w:rsidR="00691B18">
        <w:t xml:space="preserve">came </w:t>
      </w:r>
      <w:r w:rsidRPr="00D171B7">
        <w:t>into effect</w:t>
      </w:r>
      <w:r w:rsidR="009E2B0D">
        <w:t xml:space="preserve"> </w:t>
      </w:r>
      <w:r w:rsidRPr="00D171B7">
        <w:t xml:space="preserve">on the </w:t>
      </w:r>
      <w:proofErr w:type="gramStart"/>
      <w:r w:rsidRPr="00D171B7">
        <w:t>11</w:t>
      </w:r>
      <w:r w:rsidRPr="00B46AB4">
        <w:rPr>
          <w:vertAlign w:val="superscript"/>
        </w:rPr>
        <w:t>th</w:t>
      </w:r>
      <w:proofErr w:type="gramEnd"/>
      <w:r w:rsidRPr="00D171B7">
        <w:t xml:space="preserve"> March 2024. The regulations introduce new controls on the use of fluorinated gases for various applications and include SF</w:t>
      </w:r>
      <w:r w:rsidRPr="00691B18">
        <w:rPr>
          <w:vertAlign w:val="subscript"/>
        </w:rPr>
        <w:t>6</w:t>
      </w:r>
      <w:r w:rsidRPr="00D171B7">
        <w:t xml:space="preserve"> which is extensively used in electrical switchgear for applications from MV up to 400</w:t>
      </w:r>
      <w:r w:rsidR="00D7432A">
        <w:t xml:space="preserve"> </w:t>
      </w:r>
      <w:r w:rsidRPr="00D171B7">
        <w:t>kV.</w:t>
      </w:r>
    </w:p>
    <w:p w14:paraId="615B6CA3" w14:textId="4AFAC44D" w:rsidR="008650F1" w:rsidRDefault="008650F1" w:rsidP="002C6847">
      <w:pPr>
        <w:spacing w:after="120"/>
        <w:ind w:left="851"/>
        <w:jc w:val="both"/>
      </w:pPr>
      <w:r>
        <w:rPr>
          <w:noProof/>
        </w:rPr>
        <mc:AlternateContent>
          <mc:Choice Requires="wps">
            <w:drawing>
              <wp:inline distT="0" distB="0" distL="0" distR="0" wp14:anchorId="1149ADC5" wp14:editId="529C1257">
                <wp:extent cx="5549900" cy="539750"/>
                <wp:effectExtent l="19050" t="19050" r="12700" b="12700"/>
                <wp:docPr id="6" name="Rectangle: Rounded Corners 5">
                  <a:extLst xmlns:a="http://schemas.openxmlformats.org/drawingml/2006/main">
                    <a:ext uri="{FF2B5EF4-FFF2-40B4-BE49-F238E27FC236}">
                      <a16:creationId xmlns:a16="http://schemas.microsoft.com/office/drawing/2014/main" id="{7CAE6089-1F27-BB03-9999-1DA38057DE5E}"/>
                    </a:ext>
                  </a:extLst>
                </wp:docPr>
                <wp:cNvGraphicFramePr/>
                <a:graphic xmlns:a="http://schemas.openxmlformats.org/drawingml/2006/main">
                  <a:graphicData uri="http://schemas.microsoft.com/office/word/2010/wordprocessingShape">
                    <wps:wsp>
                      <wps:cNvSpPr/>
                      <wps:spPr>
                        <a:xfrm>
                          <a:off x="0" y="0"/>
                          <a:ext cx="5549900" cy="539750"/>
                        </a:xfrm>
                        <a:prstGeom prst="roundRect">
                          <a:avLst/>
                        </a:prstGeom>
                        <a:noFill/>
                        <a:ln w="28575" cap="flat" cmpd="sng" algn="ctr">
                          <a:solidFill>
                            <a:srgbClr val="336699"/>
                          </a:solidFill>
                          <a:prstDash val="solid"/>
                          <a:miter lim="800000"/>
                        </a:ln>
                        <a:effectLst/>
                      </wps:spPr>
                      <wps:txbx>
                        <w:txbxContent>
                          <w:p w14:paraId="24723D6F" w14:textId="50FC8F1F" w:rsidR="008650F1" w:rsidRPr="00BD6F8C" w:rsidRDefault="008650F1" w:rsidP="008650F1">
                            <w:pPr>
                              <w:jc w:val="center"/>
                            </w:pPr>
                            <w:r w:rsidRPr="00BD6F8C">
                              <w:t xml:space="preserve">REGULATION (EU) 2024/573 </w:t>
                            </w:r>
                            <w:r>
                              <w:t xml:space="preserve">was </w:t>
                            </w:r>
                            <w:r w:rsidRPr="00BD6F8C">
                              <w:t xml:space="preserve">published 20th Feb, entering into force 11th March </w:t>
                            </w:r>
                            <w:r w:rsidR="00474F72" w:rsidRPr="00BD6F8C">
                              <w:t>2024: -</w:t>
                            </w:r>
                          </w:p>
                          <w:p w14:paraId="4DAB9833" w14:textId="77777777" w:rsidR="008650F1" w:rsidRDefault="008650F1" w:rsidP="008650F1">
                            <w:pPr>
                              <w:jc w:val="center"/>
                            </w:pPr>
                            <w:hyperlink r:id="rId11" w:history="1">
                              <w:r w:rsidRPr="00741EEA">
                                <w:rPr>
                                  <w:rStyle w:val="Hyperlink"/>
                                </w:rPr>
                                <w:t>https://eur-lex.europa.eu/legal-content/EN/TXT/?uri=OJ%3AL_202400573</w:t>
                              </w:r>
                            </w:hyperlink>
                          </w:p>
                        </w:txbxContent>
                      </wps:txbx>
                      <wps:bodyPr rtlCol="0" anchor="t"/>
                    </wps:wsp>
                  </a:graphicData>
                </a:graphic>
              </wp:inline>
            </w:drawing>
          </mc:Choice>
          <mc:Fallback>
            <w:pict>
              <v:roundrect w14:anchorId="1149ADC5" id="Rectangle: Rounded Corners 5" o:spid="_x0000_s1026" style="width:437pt;height:4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YgyQEAAHEDAAAOAAAAZHJzL2Uyb0RvYy54bWysU01v2zAMvQ/YfxB0X+wmcxobcXpo0F2G&#10;rVi3H6DIsi1AXyDV2Pn3o5Qs7bZbUR9kSqQeycen7d1sDTsqQO1dy28WJWfKSd9pN7T818+HTxvO&#10;MArXCeOdavlJIb/bffywnUKjln70plPACMRhM4WWjzGGpihQjsoKXPigHDl7D1ZE2sJQdCAmQrem&#10;WJblupg8dAG8VIh0uj87+S7j972S8Xvfo4rMtJxqi3mFvB7SWuy2ohlAhFHLSxniDVVYoR0lvULt&#10;RRTsGfR/UFZL8Oj7uJDeFr7vtVS5B+rmpvynm6dRBJV7IXIwXGnC94OV345P4RGIhilgg2SmLuYe&#10;bPpTfWzOZJ2uZKk5MkmHVfW5rkviVJKvWtW3VWazeLkdAOMX5S1LRsvBP7vuB00kEyWOXzFSWor/&#10;E5cyOv+gjclTMY5NLV9uqtuKkggSR29EJNOGruXoBs6EGUh1MkKGRG90l64nIIThcG+AHQVNfrVa&#10;r+s6DZvS/RWWcu8Fjue47DprwupIwjTatnxTpu9y27iErrK0Lh28MJesOB/mC50H350egUE09/6s&#10;P+Hk6El+MaOlcJprruqiwSSc13uyX7+U3W8AAAD//wMAUEsDBBQABgAIAAAAIQCoKABX2QAAAAQB&#10;AAAPAAAAZHJzL2Rvd25yZXYueG1sTI9BT8MwDIXvSPsPkZG4IJYUMZhK02kgwbh2DHHNGtNWNE5J&#10;srX8+xkucLH89Kzn7xWryfXiiCF2njRkcwUCqfa2o0bD7vXpagkiJkPW9J5QwzdGWJWzs8Lk1o9U&#10;4XGbGsEhFHOjoU1pyKWMdYvOxLkfkNj78MGZxDI00gYzcrjr5bVSt9KZjvhDawZ8bLH+3B6chpeY&#10;1Q9vroqXY9btnquv96AWG60vzqf1PYiEU/o7hh98RoeSmfb+QDaKXgMXSb+TveXdDcs9LwsFsizk&#10;f/jyBAAA//8DAFBLAQItABQABgAIAAAAIQC2gziS/gAAAOEBAAATAAAAAAAAAAAAAAAAAAAAAABb&#10;Q29udGVudF9UeXBlc10ueG1sUEsBAi0AFAAGAAgAAAAhADj9If/WAAAAlAEAAAsAAAAAAAAAAAAA&#10;AAAALwEAAF9yZWxzLy5yZWxzUEsBAi0AFAAGAAgAAAAhAAh0ViDJAQAAcQMAAA4AAAAAAAAAAAAA&#10;AAAALgIAAGRycy9lMm9Eb2MueG1sUEsBAi0AFAAGAAgAAAAhAKgoAFfZAAAABAEAAA8AAAAAAAAA&#10;AAAAAAAAIwQAAGRycy9kb3ducmV2LnhtbFBLBQYAAAAABAAEAPMAAAApBQAAAAA=&#10;" filled="f" strokecolor="#369" strokeweight="2.25pt">
                <v:stroke joinstyle="miter"/>
                <v:textbox>
                  <w:txbxContent>
                    <w:p w14:paraId="24723D6F" w14:textId="50FC8F1F" w:rsidR="008650F1" w:rsidRPr="00BD6F8C" w:rsidRDefault="008650F1" w:rsidP="008650F1">
                      <w:pPr>
                        <w:jc w:val="center"/>
                      </w:pPr>
                      <w:r w:rsidRPr="00BD6F8C">
                        <w:t xml:space="preserve">REGULATION (EU) 2024/573 </w:t>
                      </w:r>
                      <w:r>
                        <w:t xml:space="preserve">was </w:t>
                      </w:r>
                      <w:r w:rsidRPr="00BD6F8C">
                        <w:t xml:space="preserve">published 20th Feb, entering into force 11th March </w:t>
                      </w:r>
                      <w:r w:rsidR="00474F72" w:rsidRPr="00BD6F8C">
                        <w:t>2024: -</w:t>
                      </w:r>
                    </w:p>
                    <w:p w14:paraId="4DAB9833" w14:textId="77777777" w:rsidR="008650F1" w:rsidRDefault="008650F1" w:rsidP="008650F1">
                      <w:pPr>
                        <w:jc w:val="center"/>
                      </w:pPr>
                      <w:hyperlink r:id="rId12" w:history="1">
                        <w:r w:rsidRPr="00741EEA">
                          <w:rPr>
                            <w:rStyle w:val="Hyperlink"/>
                          </w:rPr>
                          <w:t>https://eur-lex.europa.eu/legal-content/EN/TXT/?uri=OJ%3AL_202400573</w:t>
                        </w:r>
                      </w:hyperlink>
                    </w:p>
                  </w:txbxContent>
                </v:textbox>
                <w10:anchorlock/>
              </v:roundrect>
            </w:pict>
          </mc:Fallback>
        </mc:AlternateContent>
      </w:r>
    </w:p>
    <w:p w14:paraId="63045A2E" w14:textId="7719CD65" w:rsidR="00534BD2" w:rsidRPr="007949DD" w:rsidRDefault="004C429C" w:rsidP="008031DD">
      <w:pPr>
        <w:spacing w:after="120"/>
        <w:jc w:val="both"/>
      </w:pPr>
      <w:r w:rsidRPr="00D171B7">
        <w:t>The legislation introduced prohibitions on the use of SF</w:t>
      </w:r>
      <w:r w:rsidRPr="00691B18">
        <w:rPr>
          <w:vertAlign w:val="subscript"/>
        </w:rPr>
        <w:t>6</w:t>
      </w:r>
      <w:r w:rsidRPr="00D171B7">
        <w:t xml:space="preserve"> in </w:t>
      </w:r>
      <w:r w:rsidR="00E92152">
        <w:t xml:space="preserve">electrical </w:t>
      </w:r>
      <w:r w:rsidRPr="00D171B7">
        <w:t>switchgear</w:t>
      </w:r>
      <w:r w:rsidR="00E92152">
        <w:t>, linking the</w:t>
      </w:r>
      <w:r w:rsidRPr="00D171B7">
        <w:t xml:space="preserve"> </w:t>
      </w:r>
      <w:r>
        <w:t>prohibitions</w:t>
      </w:r>
      <w:r w:rsidR="00E92152">
        <w:t xml:space="preserve"> to the “</w:t>
      </w:r>
      <w:r w:rsidR="008C7DBE">
        <w:t>P</w:t>
      </w:r>
      <w:r w:rsidR="00E92152">
        <w:t xml:space="preserve">utting into </w:t>
      </w:r>
      <w:r w:rsidR="008C7DBE">
        <w:t>O</w:t>
      </w:r>
      <w:r w:rsidR="00E92152">
        <w:t>peration”</w:t>
      </w:r>
      <w:r w:rsidR="00095A1F">
        <w:t xml:space="preserve"> of electrical switchgear</w:t>
      </w:r>
      <w:r w:rsidRPr="00D171B7">
        <w:t>.</w:t>
      </w:r>
      <w:r>
        <w:t xml:space="preserve"> </w:t>
      </w:r>
      <w:r w:rsidR="00805F0E">
        <w:t>Article 13</w:t>
      </w:r>
      <w:r w:rsidR="00670249">
        <w:t>.9</w:t>
      </w:r>
      <w:r w:rsidR="00805F0E">
        <w:t xml:space="preserve"> sets out prohibition dates </w:t>
      </w:r>
      <w:r w:rsidR="003309D4">
        <w:t>as below:</w:t>
      </w:r>
    </w:p>
    <w:tbl>
      <w:tblPr>
        <w:tblStyle w:val="GridTable5Dark-Accent5"/>
        <w:tblW w:w="6232" w:type="dxa"/>
        <w:jc w:val="center"/>
        <w:tblLook w:val="0420" w:firstRow="1" w:lastRow="0" w:firstColumn="0" w:lastColumn="0" w:noHBand="0" w:noVBand="1"/>
      </w:tblPr>
      <w:tblGrid>
        <w:gridCol w:w="1832"/>
        <w:gridCol w:w="2274"/>
        <w:gridCol w:w="2126"/>
      </w:tblGrid>
      <w:tr w:rsidR="00EB4F36" w:rsidRPr="007639F3" w14:paraId="63EC481A" w14:textId="77777777" w:rsidTr="00F677C4">
        <w:trPr>
          <w:cnfStyle w:val="100000000000" w:firstRow="1" w:lastRow="0" w:firstColumn="0" w:lastColumn="0" w:oddVBand="0" w:evenVBand="0" w:oddHBand="0" w:evenHBand="0" w:firstRowFirstColumn="0" w:firstRowLastColumn="0" w:lastRowFirstColumn="0" w:lastRowLastColumn="0"/>
          <w:trHeight w:val="285"/>
          <w:jc w:val="center"/>
        </w:trPr>
        <w:tc>
          <w:tcPr>
            <w:tcW w:w="1832" w:type="dxa"/>
          </w:tcPr>
          <w:p w14:paraId="4F977FFC" w14:textId="763F3A5D" w:rsidR="00EB4F36" w:rsidRPr="007639F3" w:rsidRDefault="00EB4F36" w:rsidP="0042605A">
            <w:pPr>
              <w:spacing w:after="120"/>
              <w:ind w:left="-115" w:right="-103"/>
              <w:jc w:val="center"/>
              <w:rPr>
                <w:b w:val="0"/>
                <w:bCs w:val="0"/>
              </w:rPr>
            </w:pPr>
            <w:r>
              <w:t>Voltage Range</w:t>
            </w:r>
          </w:p>
        </w:tc>
        <w:tc>
          <w:tcPr>
            <w:tcW w:w="2274" w:type="dxa"/>
          </w:tcPr>
          <w:p w14:paraId="0215D119" w14:textId="759D5B06" w:rsidR="00EB4F36" w:rsidRDefault="00EC707B" w:rsidP="00EC707B">
            <w:pPr>
              <w:spacing w:after="120"/>
              <w:ind w:left="61" w:right="31"/>
              <w:jc w:val="center"/>
              <w:rPr>
                <w:b w:val="0"/>
                <w:bCs w:val="0"/>
              </w:rPr>
            </w:pPr>
            <w:r>
              <w:t>Prohibition</w:t>
            </w:r>
            <w:r w:rsidR="00EB4F36">
              <w:t xml:space="preserve"> Date</w:t>
            </w:r>
          </w:p>
        </w:tc>
        <w:tc>
          <w:tcPr>
            <w:tcW w:w="2126" w:type="dxa"/>
          </w:tcPr>
          <w:p w14:paraId="1A036ACD" w14:textId="77777777" w:rsidR="00EB4F36" w:rsidRPr="007639F3" w:rsidRDefault="00EB4F36" w:rsidP="00017541">
            <w:pPr>
              <w:spacing w:after="120"/>
              <w:ind w:right="41"/>
              <w:jc w:val="center"/>
              <w:rPr>
                <w:b w:val="0"/>
                <w:bCs w:val="0"/>
              </w:rPr>
            </w:pPr>
            <w:r>
              <w:t>Switchgear Voltage</w:t>
            </w:r>
          </w:p>
        </w:tc>
      </w:tr>
      <w:tr w:rsidR="00EB4F36" w14:paraId="4EE2571C" w14:textId="77777777" w:rsidTr="003B12F8">
        <w:trPr>
          <w:cnfStyle w:val="000000100000" w:firstRow="0" w:lastRow="0" w:firstColumn="0" w:lastColumn="0" w:oddVBand="0" w:evenVBand="0" w:oddHBand="1" w:evenHBand="0" w:firstRowFirstColumn="0" w:firstRowLastColumn="0" w:lastRowFirstColumn="0" w:lastRowLastColumn="0"/>
          <w:trHeight w:val="304"/>
          <w:jc w:val="center"/>
        </w:trPr>
        <w:tc>
          <w:tcPr>
            <w:tcW w:w="1832" w:type="dxa"/>
          </w:tcPr>
          <w:p w14:paraId="7A97094C" w14:textId="77777777" w:rsidR="00EB4F36" w:rsidRPr="005A48EF" w:rsidRDefault="00EB4F36" w:rsidP="00017541">
            <w:pPr>
              <w:jc w:val="center"/>
            </w:pPr>
            <w:r w:rsidRPr="005A48EF">
              <w:t>0-24 kV</w:t>
            </w:r>
          </w:p>
        </w:tc>
        <w:tc>
          <w:tcPr>
            <w:tcW w:w="2274" w:type="dxa"/>
            <w:vAlign w:val="center"/>
          </w:tcPr>
          <w:p w14:paraId="0F4CB27B" w14:textId="4E3187FD" w:rsidR="00EB4F36" w:rsidRPr="005A48EF" w:rsidRDefault="00EB4F36" w:rsidP="00017541">
            <w:pPr>
              <w:jc w:val="center"/>
            </w:pPr>
            <w:r w:rsidRPr="005A48EF">
              <w:t>1st Jan 2026</w:t>
            </w:r>
          </w:p>
        </w:tc>
        <w:tc>
          <w:tcPr>
            <w:tcW w:w="2126" w:type="dxa"/>
            <w:vAlign w:val="center"/>
          </w:tcPr>
          <w:p w14:paraId="0C67D48E" w14:textId="77777777" w:rsidR="00EB4F36" w:rsidRPr="005A48EF" w:rsidRDefault="00EB4F36" w:rsidP="00017541">
            <w:pPr>
              <w:jc w:val="center"/>
            </w:pPr>
            <w:r w:rsidRPr="005A48EF">
              <w:t>10/20 kV (MV)</w:t>
            </w:r>
          </w:p>
        </w:tc>
      </w:tr>
      <w:tr w:rsidR="00EB4F36" w14:paraId="01F83BD6" w14:textId="77777777" w:rsidTr="003B12F8">
        <w:trPr>
          <w:trHeight w:val="265"/>
          <w:jc w:val="center"/>
        </w:trPr>
        <w:tc>
          <w:tcPr>
            <w:tcW w:w="1832" w:type="dxa"/>
          </w:tcPr>
          <w:p w14:paraId="5C34B47F" w14:textId="77777777" w:rsidR="00EB4F36" w:rsidRPr="005A48EF" w:rsidRDefault="00EB4F36" w:rsidP="00017541">
            <w:pPr>
              <w:jc w:val="center"/>
            </w:pPr>
            <w:r w:rsidRPr="005A48EF">
              <w:t>&gt;24 kV ≤ 52 kV</w:t>
            </w:r>
          </w:p>
        </w:tc>
        <w:tc>
          <w:tcPr>
            <w:tcW w:w="2274" w:type="dxa"/>
            <w:vAlign w:val="center"/>
          </w:tcPr>
          <w:p w14:paraId="6CFD587B" w14:textId="77777777" w:rsidR="00EB4F36" w:rsidRPr="005A48EF" w:rsidRDefault="00EB4F36" w:rsidP="00017541">
            <w:pPr>
              <w:jc w:val="center"/>
            </w:pPr>
            <w:r w:rsidRPr="005A48EF">
              <w:t>1st Jan 2030</w:t>
            </w:r>
          </w:p>
        </w:tc>
        <w:tc>
          <w:tcPr>
            <w:tcW w:w="2126" w:type="dxa"/>
            <w:vAlign w:val="center"/>
          </w:tcPr>
          <w:p w14:paraId="4E38598C" w14:textId="77777777" w:rsidR="00EB4F36" w:rsidRPr="005A48EF" w:rsidRDefault="00EB4F36" w:rsidP="00017541">
            <w:pPr>
              <w:jc w:val="center"/>
            </w:pPr>
            <w:r w:rsidRPr="005A48EF">
              <w:t>38 kV</w:t>
            </w:r>
          </w:p>
        </w:tc>
      </w:tr>
      <w:tr w:rsidR="00EB4F36" w14:paraId="0A13AAD6" w14:textId="77777777" w:rsidTr="003B12F8">
        <w:trPr>
          <w:cnfStyle w:val="000000100000" w:firstRow="0" w:lastRow="0" w:firstColumn="0" w:lastColumn="0" w:oddVBand="0" w:evenVBand="0" w:oddHBand="1" w:evenHBand="0" w:firstRowFirstColumn="0" w:firstRowLastColumn="0" w:lastRowFirstColumn="0" w:lastRowLastColumn="0"/>
          <w:trHeight w:val="499"/>
          <w:jc w:val="center"/>
        </w:trPr>
        <w:tc>
          <w:tcPr>
            <w:tcW w:w="1832" w:type="dxa"/>
          </w:tcPr>
          <w:p w14:paraId="2807910B" w14:textId="5D0F2354" w:rsidR="00EB4F36" w:rsidRPr="005A48EF" w:rsidRDefault="00EB4F36" w:rsidP="00017541">
            <w:pPr>
              <w:jc w:val="center"/>
            </w:pPr>
            <w:r w:rsidRPr="005A48EF">
              <w:t>&gt;52 kV ≤ 145 kV</w:t>
            </w:r>
          </w:p>
          <w:p w14:paraId="2B1C338C" w14:textId="5F54499E" w:rsidR="00EB4F36" w:rsidRPr="005A48EF" w:rsidRDefault="001002DE" w:rsidP="00017541">
            <w:pPr>
              <w:jc w:val="center"/>
            </w:pPr>
            <w:r w:rsidRPr="001002DE">
              <w:t>≤50 kA</w:t>
            </w:r>
          </w:p>
        </w:tc>
        <w:tc>
          <w:tcPr>
            <w:tcW w:w="2274" w:type="dxa"/>
            <w:vAlign w:val="center"/>
          </w:tcPr>
          <w:p w14:paraId="73F23B2E" w14:textId="77777777" w:rsidR="00EB4F36" w:rsidRPr="005A48EF" w:rsidRDefault="00EB4F36" w:rsidP="00017541">
            <w:pPr>
              <w:jc w:val="center"/>
            </w:pPr>
            <w:r w:rsidRPr="005A48EF">
              <w:t>1st Jan 2028</w:t>
            </w:r>
          </w:p>
        </w:tc>
        <w:tc>
          <w:tcPr>
            <w:tcW w:w="2126" w:type="dxa"/>
            <w:vAlign w:val="center"/>
          </w:tcPr>
          <w:p w14:paraId="2ED542D5" w14:textId="77777777" w:rsidR="00EB4F36" w:rsidRPr="005A48EF" w:rsidRDefault="00EB4F36" w:rsidP="00017541">
            <w:pPr>
              <w:jc w:val="center"/>
            </w:pPr>
            <w:r w:rsidRPr="005A48EF">
              <w:t>110 kV</w:t>
            </w:r>
          </w:p>
        </w:tc>
      </w:tr>
      <w:tr w:rsidR="00EB4F36" w14:paraId="03440758" w14:textId="77777777" w:rsidTr="003B12F8">
        <w:trPr>
          <w:trHeight w:val="517"/>
          <w:jc w:val="center"/>
        </w:trPr>
        <w:tc>
          <w:tcPr>
            <w:tcW w:w="1832" w:type="dxa"/>
          </w:tcPr>
          <w:p w14:paraId="27E55778" w14:textId="610CCCAC" w:rsidR="00EB4F36" w:rsidRPr="005A48EF" w:rsidRDefault="00EB4F36" w:rsidP="00017541">
            <w:pPr>
              <w:jc w:val="center"/>
            </w:pPr>
            <w:r w:rsidRPr="005A48EF">
              <w:t>&gt;145 kV</w:t>
            </w:r>
            <w:r w:rsidR="00A61947">
              <w:t xml:space="preserve"> </w:t>
            </w:r>
          </w:p>
          <w:p w14:paraId="2F8D76CF" w14:textId="10C56E1C" w:rsidR="00EB4F36" w:rsidRPr="005A48EF" w:rsidRDefault="00A61947" w:rsidP="00017541">
            <w:pPr>
              <w:jc w:val="center"/>
            </w:pPr>
            <w:r w:rsidRPr="00A61947">
              <w:t>&gt;50 kA</w:t>
            </w:r>
          </w:p>
        </w:tc>
        <w:tc>
          <w:tcPr>
            <w:tcW w:w="2274" w:type="dxa"/>
            <w:vAlign w:val="center"/>
          </w:tcPr>
          <w:p w14:paraId="6113BD56" w14:textId="77777777" w:rsidR="00EB4F36" w:rsidRPr="005A48EF" w:rsidRDefault="00EB4F36" w:rsidP="00017541">
            <w:pPr>
              <w:jc w:val="center"/>
            </w:pPr>
            <w:r w:rsidRPr="005A48EF">
              <w:t>1st Jan 2032</w:t>
            </w:r>
          </w:p>
        </w:tc>
        <w:tc>
          <w:tcPr>
            <w:tcW w:w="2126" w:type="dxa"/>
            <w:vAlign w:val="center"/>
          </w:tcPr>
          <w:p w14:paraId="4D5379C9" w14:textId="77777777" w:rsidR="00EB4F36" w:rsidRPr="005A48EF" w:rsidRDefault="00EB4F36" w:rsidP="00017541">
            <w:pPr>
              <w:jc w:val="center"/>
            </w:pPr>
            <w:r w:rsidRPr="005A48EF">
              <w:t>220/400 kV</w:t>
            </w:r>
          </w:p>
        </w:tc>
      </w:tr>
    </w:tbl>
    <w:p w14:paraId="0190B687" w14:textId="6CB2A042" w:rsidR="00AD7059" w:rsidRDefault="00CE43C3" w:rsidP="00085290">
      <w:pPr>
        <w:pStyle w:val="Caption"/>
        <w:spacing w:after="240"/>
        <w:jc w:val="center"/>
      </w:pPr>
      <w:r>
        <w:t xml:space="preserve">Table </w:t>
      </w:r>
      <w:r>
        <w:fldChar w:fldCharType="begin"/>
      </w:r>
      <w:r>
        <w:instrText xml:space="preserve"> SEQ Table \* ARABIC </w:instrText>
      </w:r>
      <w:r>
        <w:fldChar w:fldCharType="separate"/>
      </w:r>
      <w:r w:rsidR="003037F7">
        <w:rPr>
          <w:noProof/>
        </w:rPr>
        <w:t>1</w:t>
      </w:r>
      <w:r>
        <w:rPr>
          <w:noProof/>
        </w:rPr>
        <w:fldChar w:fldCharType="end"/>
      </w:r>
      <w:r>
        <w:t xml:space="preserve">: </w:t>
      </w:r>
      <w:r w:rsidR="008E744C">
        <w:t xml:space="preserve">F-Gas </w:t>
      </w:r>
      <w:r w:rsidR="00453B33">
        <w:t>Prohibition</w:t>
      </w:r>
      <w:r w:rsidR="008E744C">
        <w:t xml:space="preserve"> Dates</w:t>
      </w:r>
    </w:p>
    <w:p w14:paraId="44768F55" w14:textId="7F4590BF" w:rsidR="185DD69A" w:rsidRPr="002A5F72" w:rsidRDefault="185DD69A">
      <w:r>
        <w:t xml:space="preserve">The </w:t>
      </w:r>
      <w:r w:rsidR="00FB798B">
        <w:t xml:space="preserve">F-Gas regulation 2024/573 </w:t>
      </w:r>
      <w:r w:rsidR="723F1512">
        <w:t>p</w:t>
      </w:r>
      <w:r>
        <w:t xml:space="preserve">rohibition dates shall not apply where evidence </w:t>
      </w:r>
      <w:r w:rsidR="00C205A5">
        <w:t>verifies</w:t>
      </w:r>
      <w:r>
        <w:t xml:space="preserve"> that the order for the electrical switchgear has been placed before 11</w:t>
      </w:r>
      <w:r w:rsidRPr="44E0AE5C">
        <w:rPr>
          <w:vertAlign w:val="superscript"/>
        </w:rPr>
        <w:t>th</w:t>
      </w:r>
      <w:r>
        <w:t xml:space="preserve"> March 2024.</w:t>
      </w:r>
    </w:p>
    <w:p w14:paraId="3D102A7A" w14:textId="49951967" w:rsidR="44E0AE5C" w:rsidRDefault="44E0AE5C">
      <w:r>
        <w:br w:type="page"/>
      </w:r>
    </w:p>
    <w:p w14:paraId="19EE5E8E" w14:textId="77777777" w:rsidR="00A31FD7" w:rsidRDefault="00A31FD7" w:rsidP="00A31FD7">
      <w:pPr>
        <w:spacing w:after="120"/>
        <w:jc w:val="both"/>
      </w:pPr>
    </w:p>
    <w:p w14:paraId="1F61A6F8" w14:textId="77777777" w:rsidR="00855421" w:rsidRDefault="00855421" w:rsidP="00A31FD7">
      <w:pPr>
        <w:spacing w:after="120"/>
        <w:jc w:val="both"/>
      </w:pPr>
    </w:p>
    <w:p w14:paraId="7450C996" w14:textId="1F5DE8F4" w:rsidR="004558B6" w:rsidRPr="004558B6" w:rsidRDefault="00A31FD7" w:rsidP="004558B6">
      <w:pPr>
        <w:spacing w:after="120"/>
        <w:jc w:val="both"/>
      </w:pPr>
      <w:r>
        <w:t xml:space="preserve">“Putting into Operation” </w:t>
      </w:r>
      <w:r w:rsidR="0088151E">
        <w:t xml:space="preserve">(the “Term”) </w:t>
      </w:r>
      <w:r>
        <w:t xml:space="preserve">is terminology </w:t>
      </w:r>
      <w:r w:rsidR="00072283">
        <w:t xml:space="preserve">contained </w:t>
      </w:r>
      <w:r>
        <w:t xml:space="preserve">in REGULATION (EU) 2024/573, </w:t>
      </w:r>
      <w:r w:rsidR="076D982B">
        <w:t>The EU commission has published guidance in the form of FAQ as an interpretation of putting into operation:</w:t>
      </w:r>
    </w:p>
    <w:p w14:paraId="235FF4ED" w14:textId="12D5BDCE" w:rsidR="004558B6" w:rsidRPr="004558B6" w:rsidRDefault="076D982B" w:rsidP="004558B6">
      <w:pPr>
        <w:spacing w:after="120"/>
        <w:jc w:val="both"/>
      </w:pPr>
      <w:r>
        <w:t xml:space="preserve"> </w:t>
      </w:r>
    </w:p>
    <w:p w14:paraId="5FC4DC4B" w14:textId="130A2D94" w:rsidR="004558B6" w:rsidRPr="004558B6" w:rsidRDefault="004558B6" w:rsidP="6C963D14">
      <w:pPr>
        <w:pBdr>
          <w:top w:val="single" w:sz="4" w:space="4" w:color="000000"/>
          <w:left w:val="single" w:sz="4" w:space="4" w:color="000000"/>
          <w:bottom w:val="single" w:sz="4" w:space="4" w:color="000000"/>
          <w:right w:val="single" w:sz="4" w:space="4" w:color="000000"/>
        </w:pBdr>
        <w:spacing w:after="120"/>
        <w:jc w:val="both"/>
        <w:rPr>
          <w:b/>
          <w:bCs/>
        </w:rPr>
      </w:pPr>
      <w:r w:rsidRPr="6C963D14">
        <w:rPr>
          <w:b/>
          <w:bCs/>
          <w:i/>
          <w:iCs/>
        </w:rPr>
        <w:t>Putting into operation is the moment of handover of the equipment to the operator for use/exploitation, after completion of any necessary tests of functionality, performance or other, and any required inspections. On the other hand, energization or connection to the grid is not a requirement.</w:t>
      </w:r>
    </w:p>
    <w:p w14:paraId="07DAC742" w14:textId="52421859" w:rsidR="00DF1AFA" w:rsidRDefault="00DF1AFA" w:rsidP="5500A414">
      <w:pPr>
        <w:spacing w:after="120"/>
        <w:jc w:val="both"/>
        <w:rPr>
          <w:highlight w:val="yellow"/>
        </w:rPr>
      </w:pPr>
    </w:p>
    <w:p w14:paraId="54C702E5" w14:textId="0C24A80E" w:rsidR="00BF3904" w:rsidRPr="00670249" w:rsidRDefault="00BF3904" w:rsidP="73EA8439">
      <w:pPr>
        <w:spacing w:after="120"/>
        <w:rPr>
          <w:b/>
          <w:bCs/>
        </w:rPr>
      </w:pPr>
      <w:r w:rsidRPr="6C963D14">
        <w:rPr>
          <w:b/>
          <w:bCs/>
        </w:rPr>
        <w:t>This is only one interpretation and since it is subject to a final interpretation by the courts of Ireland or the European Court of Justice, then there is no guarantee that this interpretation is correct. Ultimately, it is the legal responsibility of the installer to carry out and complete “</w:t>
      </w:r>
      <w:r w:rsidR="4AC018C8" w:rsidRPr="6C963D14">
        <w:rPr>
          <w:b/>
          <w:bCs/>
        </w:rPr>
        <w:t>P</w:t>
      </w:r>
      <w:r w:rsidRPr="6C963D14">
        <w:rPr>
          <w:b/>
          <w:bCs/>
        </w:rPr>
        <w:t xml:space="preserve">utting into </w:t>
      </w:r>
      <w:r w:rsidR="2DEA65CD" w:rsidRPr="6C963D14">
        <w:rPr>
          <w:b/>
          <w:bCs/>
        </w:rPr>
        <w:t>O</w:t>
      </w:r>
      <w:r w:rsidRPr="6C963D14">
        <w:rPr>
          <w:b/>
          <w:bCs/>
        </w:rPr>
        <w:t xml:space="preserve">peration”.  The customer/contractor is therefore advised to seek their own independent legal advice on the interpretation </w:t>
      </w:r>
      <w:r w:rsidR="00CC76AF" w:rsidRPr="6C963D14">
        <w:rPr>
          <w:b/>
          <w:bCs/>
        </w:rPr>
        <w:t>of the Term</w:t>
      </w:r>
      <w:r w:rsidRPr="6C963D14">
        <w:rPr>
          <w:b/>
          <w:bCs/>
        </w:rPr>
        <w:t>.</w:t>
      </w:r>
    </w:p>
    <w:p w14:paraId="1DC2C9DE" w14:textId="77777777" w:rsidR="00BF3904" w:rsidRDefault="00BF3904" w:rsidP="00A31FD7">
      <w:pPr>
        <w:spacing w:after="120"/>
        <w:rPr>
          <w:b/>
          <w:bCs/>
        </w:rPr>
      </w:pPr>
    </w:p>
    <w:p w14:paraId="5B1ACFE6" w14:textId="548EFF13" w:rsidR="00A31FD7" w:rsidRPr="00F31A7E" w:rsidRDefault="00BF3904" w:rsidP="00A31FD7">
      <w:pPr>
        <w:spacing w:after="120"/>
      </w:pPr>
      <w:r w:rsidRPr="00F31A7E">
        <w:t xml:space="preserve">The following </w:t>
      </w:r>
      <w:r w:rsidR="0074726F">
        <w:t xml:space="preserve">templates </w:t>
      </w:r>
      <w:r w:rsidR="00ED7914">
        <w:t>are for use in each scenario.</w:t>
      </w:r>
      <w:r w:rsidRPr="00F31A7E">
        <w:t xml:space="preserve"> Navigate and complete the applicable </w:t>
      </w:r>
      <w:r w:rsidR="009D1C71">
        <w:t xml:space="preserve">template </w:t>
      </w:r>
      <w:r w:rsidRPr="00F31A7E">
        <w:t xml:space="preserve">to your </w:t>
      </w:r>
      <w:r w:rsidR="007066D3" w:rsidRPr="00F31A7E">
        <w:t>electrical switchgear installation.</w:t>
      </w:r>
    </w:p>
    <w:p w14:paraId="156393A7" w14:textId="77777777" w:rsidR="00BF3904" w:rsidRPr="00F31A7E" w:rsidRDefault="00BF3904" w:rsidP="00A31FD7">
      <w:pPr>
        <w:spacing w:after="120"/>
      </w:pPr>
    </w:p>
    <w:p w14:paraId="4E0D5935" w14:textId="51567475" w:rsidR="0000232E" w:rsidRPr="00F31A7E" w:rsidRDefault="0000232E" w:rsidP="00BF3904">
      <w:pPr>
        <w:pStyle w:val="ListParagraph"/>
        <w:numPr>
          <w:ilvl w:val="0"/>
          <w:numId w:val="34"/>
        </w:numPr>
        <w:spacing w:line="360" w:lineRule="auto"/>
      </w:pPr>
      <w:r>
        <w:t xml:space="preserve">Schedule A part 1 – </w:t>
      </w:r>
      <w:r w:rsidR="000C3D9A">
        <w:t>A</w:t>
      </w:r>
      <w:r>
        <w:t xml:space="preserve">pplicable to </w:t>
      </w:r>
      <w:r w:rsidR="24F87509">
        <w:t>e</w:t>
      </w:r>
      <w:r w:rsidR="00ED589F">
        <w:t>lectrical s</w:t>
      </w:r>
      <w:r>
        <w:t xml:space="preserve">witchgear ordered </w:t>
      </w:r>
      <w:r w:rsidR="00A66CC3">
        <w:t xml:space="preserve">ON or </w:t>
      </w:r>
      <w:r>
        <w:t>AFTER 11</w:t>
      </w:r>
      <w:r w:rsidRPr="44E0AE5C">
        <w:rPr>
          <w:vertAlign w:val="superscript"/>
        </w:rPr>
        <w:t>th</w:t>
      </w:r>
      <w:r>
        <w:t xml:space="preserve"> March 2024</w:t>
      </w:r>
    </w:p>
    <w:p w14:paraId="54125DFD" w14:textId="4BBB9113" w:rsidR="0000232E" w:rsidRPr="00F31A7E" w:rsidRDefault="0000232E" w:rsidP="00BF3904">
      <w:pPr>
        <w:pStyle w:val="ListParagraph"/>
        <w:numPr>
          <w:ilvl w:val="0"/>
          <w:numId w:val="34"/>
        </w:numPr>
        <w:spacing w:line="360" w:lineRule="auto"/>
      </w:pPr>
      <w:r>
        <w:t xml:space="preserve">Schedule A part 2 – </w:t>
      </w:r>
      <w:r w:rsidR="000C3D9A">
        <w:t>A</w:t>
      </w:r>
      <w:r>
        <w:t xml:space="preserve">pplicable to </w:t>
      </w:r>
      <w:r w:rsidR="2BB601F7">
        <w:t>e</w:t>
      </w:r>
      <w:r w:rsidR="00ED589F">
        <w:t xml:space="preserve">lectrical </w:t>
      </w:r>
      <w:r w:rsidR="45913A90">
        <w:t>s</w:t>
      </w:r>
      <w:r>
        <w:t>witchgear ordered BEFORE 11</w:t>
      </w:r>
      <w:r w:rsidRPr="44E0AE5C">
        <w:rPr>
          <w:vertAlign w:val="superscript"/>
        </w:rPr>
        <w:t>th</w:t>
      </w:r>
      <w:r>
        <w:t xml:space="preserve"> March 2024</w:t>
      </w:r>
    </w:p>
    <w:p w14:paraId="5EFE226B" w14:textId="55DEC592" w:rsidR="002D15A5" w:rsidRDefault="0000232E">
      <w:pPr>
        <w:pStyle w:val="ListParagraph"/>
        <w:numPr>
          <w:ilvl w:val="0"/>
          <w:numId w:val="34"/>
        </w:numPr>
        <w:spacing w:line="360" w:lineRule="auto"/>
      </w:pPr>
      <w:r w:rsidRPr="00F31A7E">
        <w:t xml:space="preserve">Schedule A part 3 – </w:t>
      </w:r>
      <w:r w:rsidR="000C3D9A" w:rsidRPr="002F0BBC">
        <w:t>A</w:t>
      </w:r>
      <w:r w:rsidRPr="002F0BBC">
        <w:t xml:space="preserve">pplicable to </w:t>
      </w:r>
      <w:r w:rsidR="002D15A5" w:rsidRPr="002F0BBC">
        <w:t xml:space="preserve">Cascade </w:t>
      </w:r>
      <w:proofErr w:type="gramStart"/>
      <w:r w:rsidR="00B4351C" w:rsidRPr="002F0BBC">
        <w:t>P</w:t>
      </w:r>
      <w:r w:rsidR="002D15A5" w:rsidRPr="002F0BBC">
        <w:t>rinciple</w:t>
      </w:r>
      <w:proofErr w:type="gramEnd"/>
      <w:r w:rsidR="002D15A5">
        <w:t xml:space="preserve"> assessment – “Putting into Operation” of electrical switchgear AFTER the respective Prohibition Date</w:t>
      </w:r>
    </w:p>
    <w:p w14:paraId="4D624490" w14:textId="7174826F" w:rsidR="0000232E" w:rsidRPr="00F31A7E" w:rsidRDefault="0000232E">
      <w:pPr>
        <w:pStyle w:val="ListParagraph"/>
        <w:numPr>
          <w:ilvl w:val="0"/>
          <w:numId w:val="34"/>
        </w:numPr>
        <w:spacing w:line="360" w:lineRule="auto"/>
      </w:pPr>
      <w:r>
        <w:t xml:space="preserve">Schedule A part 4 – </w:t>
      </w:r>
      <w:r w:rsidR="000C3D9A">
        <w:t>A</w:t>
      </w:r>
      <w:r>
        <w:t xml:space="preserve">pplicable to </w:t>
      </w:r>
      <w:r w:rsidR="2081230B">
        <w:t>e</w:t>
      </w:r>
      <w:r w:rsidR="00ED589F">
        <w:t xml:space="preserve">lectrical </w:t>
      </w:r>
      <w:r>
        <w:t xml:space="preserve">switchgear </w:t>
      </w:r>
      <w:r w:rsidR="002D15A5">
        <w:t>“Putting into Operation” after being “Taken Out of Operation” from different location</w:t>
      </w:r>
    </w:p>
    <w:p w14:paraId="46E7A81E" w14:textId="0F95AB6F" w:rsidR="0000232E" w:rsidRPr="00F31A7E" w:rsidRDefault="0000232E" w:rsidP="00BF3904">
      <w:pPr>
        <w:pStyle w:val="ListParagraph"/>
        <w:numPr>
          <w:ilvl w:val="0"/>
          <w:numId w:val="34"/>
        </w:numPr>
        <w:spacing w:line="360" w:lineRule="auto"/>
      </w:pPr>
      <w:r w:rsidRPr="00F31A7E">
        <w:t xml:space="preserve">Schedule A part 5 – </w:t>
      </w:r>
      <w:r w:rsidR="000C3D9A" w:rsidRPr="00F31A7E">
        <w:t>A</w:t>
      </w:r>
      <w:r w:rsidRPr="00F31A7E">
        <w:t xml:space="preserve">pplicable to </w:t>
      </w:r>
      <w:r w:rsidR="00CA7B95">
        <w:t>e</w:t>
      </w:r>
      <w:r w:rsidRPr="00F31A7E">
        <w:t>xtension of existing electrical switchgear containing fluorinated gases</w:t>
      </w:r>
    </w:p>
    <w:p w14:paraId="5B9A58C9" w14:textId="77777777" w:rsidR="0000232E" w:rsidRDefault="0000232E" w:rsidP="00A31FD7">
      <w:pPr>
        <w:spacing w:after="120"/>
        <w:rPr>
          <w:b/>
          <w:bCs/>
        </w:rPr>
      </w:pPr>
    </w:p>
    <w:p w14:paraId="7882539E" w14:textId="2C778A93" w:rsidR="5E72C8F1" w:rsidRDefault="5E72C8F1" w:rsidP="5E72C8F1"/>
    <w:p w14:paraId="7B28D521" w14:textId="1DF1BB49" w:rsidR="00A31FD7" w:rsidRDefault="00A31FD7">
      <w:pPr>
        <w:spacing w:after="160" w:line="259" w:lineRule="auto"/>
        <w:rPr>
          <w:rFonts w:ascii="Calibri" w:eastAsiaTheme="majorEastAsia" w:hAnsi="Calibri" w:cstheme="majorBidi"/>
          <w:sz w:val="32"/>
          <w:szCs w:val="32"/>
        </w:rPr>
      </w:pPr>
      <w:bookmarkStart w:id="2" w:name="_Toc198032609"/>
      <w:r>
        <w:br w:type="page"/>
      </w:r>
    </w:p>
    <w:p w14:paraId="5B8E3869" w14:textId="0643E6AA" w:rsidR="00610D09" w:rsidRDefault="00DC76A1" w:rsidP="00BC4873">
      <w:pPr>
        <w:pStyle w:val="Heading1"/>
        <w:numPr>
          <w:ilvl w:val="0"/>
          <w:numId w:val="0"/>
        </w:numPr>
        <w:ind w:left="426"/>
        <w:jc w:val="center"/>
      </w:pPr>
      <w:r>
        <w:lastRenderedPageBreak/>
        <w:t>SCHEDULE A PART 1</w:t>
      </w:r>
    </w:p>
    <w:p w14:paraId="0F5B5BC7" w14:textId="6B0FE342" w:rsidR="00574941" w:rsidRDefault="008B6C49" w:rsidP="0077793A">
      <w:pPr>
        <w:pStyle w:val="Heading1"/>
        <w:numPr>
          <w:ilvl w:val="0"/>
          <w:numId w:val="0"/>
        </w:numPr>
        <w:ind w:left="426"/>
      </w:pPr>
      <w:r>
        <w:t xml:space="preserve">FORM OF DECLARATION in respect of </w:t>
      </w:r>
      <w:r w:rsidR="00EB4F36">
        <w:t>“Putting into Operation” Compliance</w:t>
      </w:r>
      <w:bookmarkEnd w:id="2"/>
      <w:r w:rsidR="008E30C7">
        <w:t xml:space="preserve"> – </w:t>
      </w:r>
      <w:r w:rsidR="00ED589F">
        <w:t>Electrical s</w:t>
      </w:r>
      <w:r w:rsidR="7AA22C3A">
        <w:t xml:space="preserve">witchgear </w:t>
      </w:r>
      <w:r w:rsidR="591216A5">
        <w:t xml:space="preserve">ordered </w:t>
      </w:r>
      <w:r w:rsidR="00A66CC3">
        <w:t xml:space="preserve">On or </w:t>
      </w:r>
      <w:r w:rsidR="002406E8">
        <w:t>AFTER</w:t>
      </w:r>
      <w:r w:rsidR="591216A5">
        <w:t xml:space="preserve"> 11</w:t>
      </w:r>
      <w:r w:rsidR="591216A5" w:rsidRPr="74A8E04D">
        <w:rPr>
          <w:vertAlign w:val="superscript"/>
        </w:rPr>
        <w:t>th</w:t>
      </w:r>
      <w:r w:rsidR="591216A5">
        <w:t xml:space="preserve"> March 2024</w:t>
      </w:r>
    </w:p>
    <w:p w14:paraId="25BD31B0" w14:textId="77777777" w:rsidR="00A1285B" w:rsidRPr="00A1285B" w:rsidRDefault="00A1285B" w:rsidP="00A1285B"/>
    <w:p w14:paraId="22ACB8F8" w14:textId="0E2A6A47" w:rsidR="007066D3" w:rsidRDefault="00A217A8" w:rsidP="00085290">
      <w:pPr>
        <w:spacing w:after="60"/>
      </w:pPr>
      <w:r>
        <w:t xml:space="preserve">In accordance with </w:t>
      </w:r>
      <w:r w:rsidR="00E75F32">
        <w:t xml:space="preserve">EU </w:t>
      </w:r>
      <w:r w:rsidR="00E75F32" w:rsidRPr="00D171B7">
        <w:t>regulation 2024/573</w:t>
      </w:r>
      <w:r>
        <w:t xml:space="preserve">, </w:t>
      </w:r>
      <w:r w:rsidR="00AB5F03">
        <w:t xml:space="preserve">all entities must </w:t>
      </w:r>
      <w:r>
        <w:t xml:space="preserve">confirm </w:t>
      </w:r>
      <w:r w:rsidR="000F729D">
        <w:t xml:space="preserve">switchgear under </w:t>
      </w:r>
      <w:r w:rsidR="00AB5F03">
        <w:t xml:space="preserve">their </w:t>
      </w:r>
      <w:r w:rsidR="000F729D">
        <w:t>control has been compliantly “</w:t>
      </w:r>
      <w:r w:rsidR="00E72452">
        <w:t>P</w:t>
      </w:r>
      <w:r w:rsidR="000F729D">
        <w:t xml:space="preserve">ut into </w:t>
      </w:r>
      <w:r w:rsidR="004C2CA9">
        <w:t>O</w:t>
      </w:r>
      <w:r w:rsidR="000F729D">
        <w:t>peration”.</w:t>
      </w:r>
      <w:r w:rsidR="00B42C91">
        <w:t xml:space="preserve"> </w:t>
      </w:r>
    </w:p>
    <w:p w14:paraId="7C75D9EB" w14:textId="75C96AE9" w:rsidR="00E10439" w:rsidRDefault="00392F55">
      <w:pPr>
        <w:spacing w:after="160" w:line="259" w:lineRule="auto"/>
      </w:pPr>
      <w:r>
        <w:rPr>
          <w:noProof/>
        </w:rPr>
        <mc:AlternateContent>
          <mc:Choice Requires="wps">
            <w:drawing>
              <wp:anchor distT="0" distB="0" distL="114300" distR="114300" simplePos="0" relativeHeight="251658240" behindDoc="1" locked="0" layoutInCell="1" allowOverlap="1" wp14:anchorId="0F175EC2" wp14:editId="061991B2">
                <wp:simplePos x="0" y="0"/>
                <wp:positionH relativeFrom="column">
                  <wp:posOffset>-51029</wp:posOffset>
                </wp:positionH>
                <wp:positionV relativeFrom="paragraph">
                  <wp:posOffset>176936</wp:posOffset>
                </wp:positionV>
                <wp:extent cx="6894830" cy="3657600"/>
                <wp:effectExtent l="0" t="0" r="20320" b="19050"/>
                <wp:wrapNone/>
                <wp:docPr id="1601587107" name="Rectangle 1"/>
                <wp:cNvGraphicFramePr/>
                <a:graphic xmlns:a="http://schemas.openxmlformats.org/drawingml/2006/main">
                  <a:graphicData uri="http://schemas.microsoft.com/office/word/2010/wordprocessingShape">
                    <wps:wsp>
                      <wps:cNvSpPr/>
                      <wps:spPr>
                        <a:xfrm>
                          <a:off x="0" y="0"/>
                          <a:ext cx="6894830" cy="3657600"/>
                        </a:xfrm>
                        <a:prstGeom prst="rect">
                          <a:avLst/>
                        </a:prstGeom>
                        <a:no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1D950" id="Rectangle 1" o:spid="_x0000_s1026" style="position:absolute;margin-left:-4pt;margin-top:13.95pt;width:542.9pt;height:4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83ewIAAGMFAAAOAAAAZHJzL2Uyb0RvYy54bWysVMFu2zAMvQ/YPwi6r7bTJG2DOkXQosOA&#10;oi3WDj2rslQbkEWNUuJkXz9KdpygK3YYdrFFkXwkn0heXm1bwzYKfQO25MVJzpmyEqrGvpX8x/Pt&#10;l3POfBC2EgasKvlOeX61/PzpsnMLNYEaTKWQEYj1i86VvA7BLbLMy1q1wp+AU5aUGrAVgUR8yyoU&#10;HaG3Jpvk+TzrACuHIJX3dHvTK/ky4WutZHjQ2qvATMkpt5C+mL6v8ZstL8XiDYWrGzmkIf4hi1Y0&#10;loKOUDciCLbG5g+otpEIHnQ4kdBmoHUjVaqBqinyd9U81cKpVAuR491Ik/9/sPJ+8+QekWjonF94&#10;OsYqthrb+Kf82DaRtRvJUtvAJF3Ozy+m56fEqSTd6Xx2Ns8TndnB3aEPXxW0LB5KjvQaiSSxufOB&#10;QpLp3iRGs3DbGJNexNh44cE0VbxLQmwJdW2QbQQ9ppBS2TCLD0gwR5YkRe/sUE86hZ1REcbY70qz&#10;pqIKJimZ1GrvcYteVYtK9eGKWT6WN3qk0AkwImtKdMQeAD7KuRhyHuyjq0qdOjrnf0usL3j0SJHB&#10;htG5bSzgRwAmjJF7+z1JPTWRpVeodo/IEPo58U7eNvR0d8KHR4E0GPTcNOzhgT7aQFdyGE6c1YC/&#10;PrqP9tSvpOWso0Eruf+5Fqg4M98sdfJFMZ3GyUzCdHY2IQGPNa/HGrtur4Gev6C14mQ6Rvtg9keN&#10;0L7QTljFqKQSVlLsksuAe+E69AuAtopUq1Uyo2l0ItzZJycjeGQ1tubz9kWgG/o3UOvfw34oxeJd&#10;G/e20dPCah1AN6nHD7wOfNMkp8YZtk5cFcdysjrsxuVvAAAA//8DAFBLAwQUAAYACAAAACEAyc+Z&#10;7+AAAAAKAQAADwAAAGRycy9kb3ducmV2LnhtbEyP0UrDMBSG7wXfIRzBuy3ZhHWrTYcIQ5isaN0D&#10;ZMmxLWtOSpKt9e3NrvTy8B/+//uK7WR7dkUfOkcSFnMBDEk701Ej4fi1m62BhajIqN4RSvjBANvy&#10;/q5QuXEjfeK1jg1LJRRyJaGNccg5D7pFq8LcDUgp+3beqphO33Dj1ZjKbc+XQqy4VR2lhVYN+Nqi&#10;PtcXK0H7w/njrXqvnN5Xh0Wzq8fjvpby8WF6eQYWcYp/z3DDT+hQJqaTu5AJrJcwWyeVKGGZbYDd&#10;cpFlyeUkYSWeNsDLgv9XKH8BAAD//wMAUEsBAi0AFAAGAAgAAAAhALaDOJL+AAAA4QEAABMAAAAA&#10;AAAAAAAAAAAAAAAAAFtDb250ZW50X1R5cGVzXS54bWxQSwECLQAUAAYACAAAACEAOP0h/9YAAACU&#10;AQAACwAAAAAAAAAAAAAAAAAvAQAAX3JlbHMvLnJlbHNQSwECLQAUAAYACAAAACEAZDmfN3sCAABj&#10;BQAADgAAAAAAAAAAAAAAAAAuAgAAZHJzL2Uyb0RvYy54bWxQSwECLQAUAAYACAAAACEAyc+Z7+AA&#10;AAAKAQAADwAAAAAAAAAAAAAAAADVBAAAZHJzL2Rvd25yZXYueG1sUEsFBgAAAAAEAAQA8wAAAOIF&#10;AAAAAA==&#10;" filled="f" strokecolor="#4472c4 [3208]" strokeweight="1pt"/>
            </w:pict>
          </mc:Fallback>
        </mc:AlternateContent>
      </w:r>
    </w:p>
    <w:p w14:paraId="611DE65C" w14:textId="74FB9168" w:rsidR="00392F55" w:rsidRDefault="00392F55" w:rsidP="00434105">
      <w:pPr>
        <w:spacing w:after="60"/>
        <w:jc w:val="center"/>
        <w:rPr>
          <w:b/>
          <w:bCs/>
        </w:rPr>
      </w:pPr>
      <w:r>
        <w:rPr>
          <w:b/>
          <w:bCs/>
        </w:rPr>
        <w:t>DECLARATION OF COMPLIANCE</w:t>
      </w:r>
      <w:r w:rsidR="00DA67CA">
        <w:rPr>
          <w:b/>
          <w:bCs/>
        </w:rPr>
        <w:t xml:space="preserve"> ADDRESSED TO [</w:t>
      </w:r>
      <w:r w:rsidR="00F35881">
        <w:rPr>
          <w:b/>
          <w:bCs/>
        </w:rPr>
        <w:t>TO WHOM IT MAY CONCERN</w:t>
      </w:r>
      <w:r w:rsidR="00DA67CA">
        <w:rPr>
          <w:b/>
          <w:bCs/>
        </w:rPr>
        <w:t xml:space="preserve"> </w:t>
      </w:r>
      <w:r w:rsidR="00EB13E6">
        <w:rPr>
          <w:b/>
          <w:bCs/>
        </w:rPr>
        <w:t xml:space="preserve">– </w:t>
      </w:r>
      <w:r w:rsidR="003E678C">
        <w:rPr>
          <w:b/>
          <w:bCs/>
        </w:rPr>
        <w:t>EMPLOYER</w:t>
      </w:r>
      <w:r w:rsidR="00DA67CA">
        <w:rPr>
          <w:b/>
          <w:bCs/>
        </w:rPr>
        <w:t xml:space="preserve"> AND </w:t>
      </w:r>
      <w:r w:rsidR="0094325C">
        <w:rPr>
          <w:b/>
          <w:bCs/>
        </w:rPr>
        <w:t xml:space="preserve">/ </w:t>
      </w:r>
      <w:r w:rsidR="00F35881">
        <w:rPr>
          <w:b/>
          <w:bCs/>
        </w:rPr>
        <w:t xml:space="preserve">OR </w:t>
      </w:r>
      <w:r w:rsidR="00DA67CA">
        <w:rPr>
          <w:b/>
          <w:bCs/>
        </w:rPr>
        <w:t>EPA]</w:t>
      </w:r>
    </w:p>
    <w:p w14:paraId="5C951421" w14:textId="77777777" w:rsidR="00392F55" w:rsidRDefault="00392F55" w:rsidP="00434105">
      <w:pPr>
        <w:spacing w:after="60"/>
        <w:jc w:val="center"/>
        <w:rPr>
          <w:b/>
          <w:bCs/>
        </w:rPr>
      </w:pPr>
    </w:p>
    <w:p w14:paraId="5FAC7922" w14:textId="1D4B88BD" w:rsidR="00130416" w:rsidRPr="00331386" w:rsidRDefault="00434105" w:rsidP="00434105">
      <w:pPr>
        <w:spacing w:after="60"/>
        <w:jc w:val="center"/>
        <w:rPr>
          <w:b/>
          <w:bCs/>
        </w:rPr>
      </w:pPr>
      <w:r>
        <w:rPr>
          <w:b/>
          <w:bCs/>
        </w:rPr>
        <w:t>We [</w:t>
      </w:r>
      <w:r w:rsidR="00ED5A36" w:rsidRPr="00267468">
        <w:rPr>
          <w:b/>
          <w:bCs/>
        </w:rPr>
        <w:t>The OEM, Contractor, or competent entity</w:t>
      </w:r>
      <w:r>
        <w:rPr>
          <w:b/>
          <w:bCs/>
        </w:rPr>
        <w:t>]</w:t>
      </w:r>
      <w:r w:rsidR="00191DA2" w:rsidRPr="00267468">
        <w:rPr>
          <w:b/>
          <w:bCs/>
        </w:rPr>
        <w:t xml:space="preserve"> declare</w:t>
      </w:r>
      <w:r w:rsidR="00C52558" w:rsidRPr="00267468">
        <w:rPr>
          <w:b/>
          <w:bCs/>
        </w:rPr>
        <w:t xml:space="preserve"> </w:t>
      </w:r>
      <w:r>
        <w:rPr>
          <w:b/>
          <w:bCs/>
        </w:rPr>
        <w:t xml:space="preserve">(for electrical switchgear </w:t>
      </w:r>
      <w:r w:rsidRPr="00267468">
        <w:rPr>
          <w:b/>
          <w:bCs/>
        </w:rPr>
        <w:t>ordered</w:t>
      </w:r>
      <w:r>
        <w:rPr>
          <w:b/>
          <w:bCs/>
        </w:rPr>
        <w:t xml:space="preserve"> on or</w:t>
      </w:r>
      <w:r w:rsidRPr="00267468">
        <w:rPr>
          <w:b/>
          <w:bCs/>
        </w:rPr>
        <w:t xml:space="preserve"> after 11</w:t>
      </w:r>
      <w:r w:rsidRPr="009F7D07">
        <w:rPr>
          <w:b/>
          <w:bCs/>
          <w:vertAlign w:val="superscript"/>
        </w:rPr>
        <w:t>th</w:t>
      </w:r>
      <w:r w:rsidRPr="00267468">
        <w:rPr>
          <w:b/>
          <w:bCs/>
        </w:rPr>
        <w:t xml:space="preserve"> March 2024</w:t>
      </w:r>
      <w:r>
        <w:rPr>
          <w:b/>
          <w:bCs/>
        </w:rPr>
        <w:t xml:space="preserve">), that the </w:t>
      </w:r>
      <w:r w:rsidR="00B067B3" w:rsidRPr="00267468">
        <w:rPr>
          <w:b/>
          <w:bCs/>
        </w:rPr>
        <w:t>electrical switchgear</w:t>
      </w:r>
      <w:r w:rsidR="00BC22A3">
        <w:rPr>
          <w:b/>
          <w:bCs/>
        </w:rPr>
        <w:t xml:space="preserve"> </w:t>
      </w:r>
      <w:r w:rsidR="00BC22A3" w:rsidRPr="00BC22A3">
        <w:rPr>
          <w:b/>
          <w:bCs/>
        </w:rPr>
        <w:t>using fluorinated gases</w:t>
      </w:r>
      <w:r w:rsidR="00A237F4" w:rsidRPr="00267468">
        <w:rPr>
          <w:b/>
          <w:bCs/>
        </w:rPr>
        <w:t xml:space="preserve"> </w:t>
      </w:r>
      <w:proofErr w:type="gramStart"/>
      <w:r w:rsidR="00CA1C91">
        <w:rPr>
          <w:b/>
          <w:bCs/>
        </w:rPr>
        <w:t xml:space="preserve">is </w:t>
      </w:r>
      <w:r w:rsidR="0077587A" w:rsidRPr="6C963D14">
        <w:rPr>
          <w:b/>
          <w:bCs/>
        </w:rPr>
        <w:t>in compliance with</w:t>
      </w:r>
      <w:proofErr w:type="gramEnd"/>
      <w:r w:rsidR="0077587A" w:rsidRPr="6C963D14">
        <w:rPr>
          <w:b/>
          <w:bCs/>
        </w:rPr>
        <w:t xml:space="preserve"> Article 13.9</w:t>
      </w:r>
      <w:r>
        <w:rPr>
          <w:b/>
          <w:bCs/>
        </w:rPr>
        <w:t xml:space="preserve"> </w:t>
      </w:r>
      <w:r w:rsidR="00CA1C91">
        <w:rPr>
          <w:b/>
          <w:bCs/>
        </w:rPr>
        <w:t>- “P</w:t>
      </w:r>
      <w:r w:rsidR="00CA1C91" w:rsidRPr="00267468">
        <w:rPr>
          <w:b/>
          <w:bCs/>
        </w:rPr>
        <w:t xml:space="preserve">utting into </w:t>
      </w:r>
      <w:r w:rsidR="00CA1C91">
        <w:rPr>
          <w:b/>
          <w:bCs/>
        </w:rPr>
        <w:t>O</w:t>
      </w:r>
      <w:r w:rsidR="00CA1C91" w:rsidRPr="00267468">
        <w:rPr>
          <w:b/>
          <w:bCs/>
        </w:rPr>
        <w:t>peration</w:t>
      </w:r>
      <w:r w:rsidR="00CA1C91">
        <w:rPr>
          <w:b/>
          <w:bCs/>
        </w:rPr>
        <w:t>”</w:t>
      </w:r>
      <w:bookmarkStart w:id="3" w:name="_Ref200618989"/>
      <w:r w:rsidR="00CA1C91">
        <w:rPr>
          <w:rStyle w:val="FootnoteReference"/>
          <w:b/>
          <w:bCs/>
        </w:rPr>
        <w:footnoteReference w:id="2"/>
      </w:r>
      <w:bookmarkEnd w:id="3"/>
      <w:r w:rsidR="00CA1C91">
        <w:rPr>
          <w:b/>
          <w:bCs/>
        </w:rPr>
        <w:t xml:space="preserve"> and </w:t>
      </w:r>
      <w:r w:rsidR="00130416" w:rsidRPr="00331386">
        <w:rPr>
          <w:b/>
          <w:bCs/>
        </w:rPr>
        <w:t xml:space="preserve">all necessary tests and inspections </w:t>
      </w:r>
      <w:r>
        <w:rPr>
          <w:b/>
          <w:bCs/>
        </w:rPr>
        <w:t xml:space="preserve">as </w:t>
      </w:r>
      <w:r w:rsidR="00130416" w:rsidRPr="00331386">
        <w:rPr>
          <w:b/>
          <w:bCs/>
        </w:rPr>
        <w:t>identified by the OEM</w:t>
      </w:r>
      <w:r w:rsidR="00822470" w:rsidRPr="00331386">
        <w:rPr>
          <w:b/>
          <w:bCs/>
        </w:rPr>
        <w:t xml:space="preserve"> </w:t>
      </w:r>
      <w:r>
        <w:rPr>
          <w:b/>
          <w:bCs/>
        </w:rPr>
        <w:t>have been complete</w:t>
      </w:r>
      <w:r w:rsidR="00392F55">
        <w:rPr>
          <w:b/>
          <w:bCs/>
        </w:rPr>
        <w:t>d</w:t>
      </w:r>
    </w:p>
    <w:p w14:paraId="309D9E40" w14:textId="019022E3" w:rsidR="00E75F32" w:rsidRDefault="00814480" w:rsidP="00391D8B">
      <w:pPr>
        <w:spacing w:after="120"/>
        <w:jc w:val="center"/>
        <w:rPr>
          <w:b/>
          <w:bCs/>
          <w:sz w:val="18"/>
          <w:szCs w:val="18"/>
        </w:rPr>
      </w:pPr>
      <w:r w:rsidRPr="004C7532">
        <w:rPr>
          <w:b/>
          <w:bCs/>
          <w:sz w:val="18"/>
          <w:szCs w:val="18"/>
        </w:rPr>
        <w:t xml:space="preserve">This shall include but not limited </w:t>
      </w:r>
      <w:proofErr w:type="gramStart"/>
      <w:r w:rsidRPr="004C7532">
        <w:rPr>
          <w:b/>
          <w:bCs/>
          <w:sz w:val="18"/>
          <w:szCs w:val="18"/>
        </w:rPr>
        <w:t>to</w:t>
      </w:r>
      <w:r w:rsidR="00B72E92" w:rsidRPr="004C7532">
        <w:rPr>
          <w:b/>
          <w:bCs/>
          <w:sz w:val="18"/>
          <w:szCs w:val="18"/>
        </w:rPr>
        <w:t>:</w:t>
      </w:r>
      <w:proofErr w:type="gramEnd"/>
      <w:r w:rsidRPr="004C7532">
        <w:rPr>
          <w:b/>
          <w:bCs/>
          <w:sz w:val="18"/>
          <w:szCs w:val="18"/>
        </w:rPr>
        <w:t xml:space="preserve"> gas quality </w:t>
      </w:r>
      <w:r w:rsidR="008E3C81" w:rsidRPr="004C7532">
        <w:rPr>
          <w:b/>
          <w:bCs/>
          <w:sz w:val="18"/>
          <w:szCs w:val="18"/>
        </w:rPr>
        <w:t>and</w:t>
      </w:r>
      <w:r w:rsidRPr="004C7532">
        <w:rPr>
          <w:b/>
          <w:bCs/>
          <w:sz w:val="18"/>
          <w:szCs w:val="18"/>
        </w:rPr>
        <w:t xml:space="preserve"> tightness</w:t>
      </w:r>
      <w:r w:rsidR="008E3C81" w:rsidRPr="004C7532">
        <w:rPr>
          <w:b/>
          <w:bCs/>
          <w:sz w:val="18"/>
          <w:szCs w:val="18"/>
        </w:rPr>
        <w:t xml:space="preserve"> checks where </w:t>
      </w:r>
      <w:r w:rsidR="00E14224">
        <w:rPr>
          <w:b/>
          <w:bCs/>
          <w:sz w:val="18"/>
          <w:szCs w:val="18"/>
        </w:rPr>
        <w:t xml:space="preserve">gas </w:t>
      </w:r>
      <w:r w:rsidR="008E3C81" w:rsidRPr="004C7532">
        <w:rPr>
          <w:b/>
          <w:bCs/>
          <w:sz w:val="18"/>
          <w:szCs w:val="18"/>
        </w:rPr>
        <w:t>filling</w:t>
      </w:r>
      <w:r w:rsidR="00E14224">
        <w:rPr>
          <w:b/>
          <w:bCs/>
          <w:sz w:val="18"/>
          <w:szCs w:val="18"/>
        </w:rPr>
        <w:t xml:space="preserve">/assembly </w:t>
      </w:r>
      <w:r w:rsidR="008E3C81" w:rsidRPr="004C7532">
        <w:rPr>
          <w:b/>
          <w:bCs/>
          <w:sz w:val="18"/>
          <w:szCs w:val="18"/>
        </w:rPr>
        <w:t>is performed</w:t>
      </w:r>
      <w:r w:rsidRPr="004C7532">
        <w:rPr>
          <w:b/>
          <w:bCs/>
          <w:sz w:val="18"/>
          <w:szCs w:val="18"/>
        </w:rPr>
        <w:t xml:space="preserve">, </w:t>
      </w:r>
      <w:r w:rsidR="00B72E92" w:rsidRPr="004C7532">
        <w:rPr>
          <w:b/>
          <w:bCs/>
          <w:sz w:val="18"/>
          <w:szCs w:val="18"/>
        </w:rPr>
        <w:t>electrical testing</w:t>
      </w:r>
      <w:r w:rsidR="004C7532" w:rsidRPr="004C7532">
        <w:rPr>
          <w:b/>
          <w:bCs/>
          <w:sz w:val="18"/>
          <w:szCs w:val="18"/>
        </w:rPr>
        <w:t xml:space="preserve"> where switchgear is assembled</w:t>
      </w:r>
      <w:r w:rsidR="00B72E92" w:rsidRPr="004C7532">
        <w:rPr>
          <w:b/>
          <w:bCs/>
          <w:sz w:val="18"/>
          <w:szCs w:val="18"/>
        </w:rPr>
        <w:t>, operational testing and visual inspections.</w:t>
      </w:r>
    </w:p>
    <w:p w14:paraId="05D827AC" w14:textId="77777777" w:rsidR="00F954AF" w:rsidRPr="004C7532" w:rsidRDefault="00F954AF" w:rsidP="00391D8B">
      <w:pPr>
        <w:spacing w:after="120"/>
        <w:jc w:val="center"/>
        <w:rPr>
          <w:b/>
          <w:bCs/>
          <w:sz w:val="18"/>
          <w:szCs w:val="18"/>
        </w:rPr>
      </w:pPr>
    </w:p>
    <w:p w14:paraId="67DFB0D9" w14:textId="3C88899A" w:rsidR="00A9028C" w:rsidRDefault="00CD0CD6" w:rsidP="00523F94">
      <w:r>
        <w:t>NAME (BLOCK CAPITAL + Signature)</w:t>
      </w:r>
      <w:r w:rsidR="00EF67CE">
        <w:t>:</w:t>
      </w:r>
      <w:r w:rsidR="00EF67CE">
        <w:tab/>
      </w:r>
      <w:r w:rsidR="00694461">
        <w:tab/>
      </w:r>
      <w:r w:rsidR="00694461">
        <w:tab/>
      </w:r>
      <w:r w:rsidR="00694461">
        <w:tab/>
      </w:r>
      <w:r w:rsidR="00694461">
        <w:tab/>
        <w:t>COMPANY:</w:t>
      </w:r>
    </w:p>
    <w:p w14:paraId="25FE5A6D" w14:textId="77777777" w:rsidR="00CD2012" w:rsidRDefault="00CD2012" w:rsidP="00523F94"/>
    <w:p w14:paraId="5AEDB5A8" w14:textId="77777777" w:rsidR="00CD2012" w:rsidRDefault="002E4E3D" w:rsidP="00523F94">
      <w:r>
        <w:t>ROLE (Managing Director or Company Secretary):</w:t>
      </w:r>
      <w:r w:rsidR="00EF67CE">
        <w:tab/>
      </w:r>
    </w:p>
    <w:p w14:paraId="5C48E3C2" w14:textId="6EF57DF3" w:rsidR="38B8B452" w:rsidRDefault="00CA3854" w:rsidP="00523F94">
      <w:r>
        <w:tab/>
      </w:r>
      <w:r>
        <w:tab/>
      </w:r>
      <w:r>
        <w:tab/>
      </w:r>
      <w:r w:rsidR="00CD0CD6">
        <w:tab/>
      </w:r>
      <w:r w:rsidR="00CD0CD6">
        <w:tab/>
      </w:r>
    </w:p>
    <w:p w14:paraId="4CB66360" w14:textId="339933F2" w:rsidR="00523F94" w:rsidRDefault="00CA1C91" w:rsidP="00523F94">
      <w:r>
        <w:t>FOR AND ON BEHALF OF [Company name]:</w:t>
      </w:r>
    </w:p>
    <w:p w14:paraId="44FD4959" w14:textId="77777777" w:rsidR="00E10439" w:rsidRDefault="00E10439" w:rsidP="00523F94"/>
    <w:p w14:paraId="6A30B189" w14:textId="091E5FB4" w:rsidR="00CA3854" w:rsidRDefault="00EF67CE" w:rsidP="00A53736">
      <w:r>
        <w:t>Project Name</w:t>
      </w:r>
      <w:r w:rsidR="00716937">
        <w:t xml:space="preserve">, </w:t>
      </w:r>
      <w:r w:rsidR="00CA3854">
        <w:t>Location</w:t>
      </w:r>
      <w:r w:rsidR="00716937">
        <w:t>, Substation</w:t>
      </w:r>
      <w:r w:rsidR="007D6316">
        <w:t xml:space="preserve"> Name</w:t>
      </w:r>
      <w:r w:rsidR="003D1233">
        <w:t xml:space="preserve"> </w:t>
      </w:r>
      <w:r w:rsidR="009D5CAC">
        <w:t>(if applicable)</w:t>
      </w:r>
      <w:r w:rsidR="003D1233">
        <w:t>:</w:t>
      </w:r>
      <w:r w:rsidR="00670CAD">
        <w:tab/>
      </w:r>
      <w:r w:rsidR="00670CAD">
        <w:tab/>
      </w:r>
      <w:r w:rsidR="00670CAD">
        <w:tab/>
      </w:r>
      <w:r w:rsidR="00670CAD">
        <w:tab/>
      </w:r>
      <w:r w:rsidR="00670CAD">
        <w:tab/>
      </w:r>
    </w:p>
    <w:p w14:paraId="0CE8F29C" w14:textId="2240CD5C" w:rsidR="457936C0" w:rsidRDefault="457936C0" w:rsidP="00391D8B"/>
    <w:p w14:paraId="6D4278FF" w14:textId="77777777" w:rsidR="00E10439" w:rsidRDefault="00E10439" w:rsidP="00391D8B"/>
    <w:p w14:paraId="65093431" w14:textId="3ADDA75E" w:rsidR="00CA3854" w:rsidRDefault="00EF67CE" w:rsidP="00A53736">
      <w:r>
        <w:t>Details of switchgear</w:t>
      </w:r>
      <w:r w:rsidR="00CA3854">
        <w:t xml:space="preserve"> (manufacturer, model</w:t>
      </w:r>
      <w:r w:rsidR="004E2EFB">
        <w:t>, serial number</w:t>
      </w:r>
      <w:r w:rsidR="00CA3854">
        <w:t>)</w:t>
      </w:r>
      <w:r>
        <w:t xml:space="preserve">: </w:t>
      </w:r>
      <w:r>
        <w:tab/>
      </w:r>
      <w:r>
        <w:tab/>
      </w:r>
      <w:r w:rsidR="00670CAD">
        <w:tab/>
      </w:r>
      <w:r w:rsidR="00670CAD">
        <w:tab/>
      </w:r>
      <w:r w:rsidR="00670CAD">
        <w:tab/>
      </w:r>
      <w:r w:rsidR="00670CAD">
        <w:tab/>
      </w:r>
      <w:r w:rsidR="00670CAD">
        <w:tab/>
      </w:r>
    </w:p>
    <w:p w14:paraId="7AC1ACC1" w14:textId="77777777" w:rsidR="00391D8B" w:rsidRDefault="00391D8B" w:rsidP="00A53736"/>
    <w:p w14:paraId="01991F77" w14:textId="77777777" w:rsidR="00E10439" w:rsidRDefault="00E10439" w:rsidP="00A53736"/>
    <w:p w14:paraId="0EEA43E6" w14:textId="3917B5D1" w:rsidR="001454F0" w:rsidRDefault="00EF67CE" w:rsidP="00A53736">
      <w:pPr>
        <w:spacing w:after="120"/>
        <w:rPr>
          <w:b/>
          <w:bCs/>
          <w:u w:val="single"/>
        </w:rPr>
      </w:pPr>
      <w:r w:rsidRPr="00CD0CD6">
        <w:rPr>
          <w:b/>
          <w:bCs/>
        </w:rPr>
        <w:t>Date of “</w:t>
      </w:r>
      <w:r w:rsidR="00267468">
        <w:rPr>
          <w:b/>
          <w:bCs/>
        </w:rPr>
        <w:t>P</w:t>
      </w:r>
      <w:r w:rsidRPr="00CD0CD6">
        <w:rPr>
          <w:b/>
          <w:bCs/>
        </w:rPr>
        <w:t xml:space="preserve">utting into </w:t>
      </w:r>
      <w:r w:rsidR="00267468">
        <w:rPr>
          <w:b/>
          <w:bCs/>
        </w:rPr>
        <w:t>O</w:t>
      </w:r>
      <w:r w:rsidRPr="00CD0CD6">
        <w:rPr>
          <w:b/>
          <w:bCs/>
        </w:rPr>
        <w:t>peration”</w:t>
      </w:r>
      <w:r w:rsidR="004A0521" w:rsidRPr="00CD0CD6">
        <w:rPr>
          <w:b/>
          <w:bCs/>
        </w:rPr>
        <w:t xml:space="preserve"> (dd/mm/</w:t>
      </w:r>
      <w:proofErr w:type="spellStart"/>
      <w:r w:rsidR="004A0521" w:rsidRPr="00CD0CD6">
        <w:rPr>
          <w:b/>
          <w:bCs/>
        </w:rPr>
        <w:t>yyyy</w:t>
      </w:r>
      <w:proofErr w:type="spellEnd"/>
      <w:r w:rsidR="004A0521" w:rsidRPr="00CD0CD6">
        <w:rPr>
          <w:b/>
          <w:bCs/>
        </w:rPr>
        <w:t>)</w:t>
      </w:r>
      <w:r w:rsidRPr="00CD0CD6">
        <w:rPr>
          <w:b/>
          <w:bCs/>
        </w:rPr>
        <w:t>:</w:t>
      </w:r>
      <w:r w:rsidR="00044A2C">
        <w:rPr>
          <w:b/>
          <w:bCs/>
        </w:rPr>
        <w:t xml:space="preserve"> </w:t>
      </w:r>
      <w:r w:rsidR="004A0521" w:rsidRPr="00CD0CD6">
        <w:rPr>
          <w:b/>
          <w:bCs/>
          <w:u w:val="single"/>
        </w:rPr>
        <w:tab/>
      </w:r>
      <w:r w:rsidR="004A0521" w:rsidRPr="00CD0CD6">
        <w:rPr>
          <w:b/>
          <w:bCs/>
          <w:u w:val="single"/>
        </w:rPr>
        <w:tab/>
      </w:r>
      <w:r w:rsidR="004A0521" w:rsidRPr="00CD0CD6">
        <w:rPr>
          <w:b/>
          <w:bCs/>
          <w:u w:val="single"/>
        </w:rPr>
        <w:tab/>
      </w:r>
      <w:r w:rsidR="004A0521" w:rsidRPr="00CD0CD6">
        <w:rPr>
          <w:b/>
          <w:bCs/>
          <w:u w:val="single"/>
        </w:rPr>
        <w:tab/>
      </w:r>
      <w:r w:rsidR="004A0521" w:rsidRPr="00CD0CD6">
        <w:rPr>
          <w:b/>
          <w:bCs/>
          <w:u w:val="single"/>
        </w:rPr>
        <w:tab/>
      </w:r>
      <w:r w:rsidR="004A0521" w:rsidRPr="00CD0CD6">
        <w:rPr>
          <w:b/>
          <w:bCs/>
          <w:u w:val="single"/>
        </w:rPr>
        <w:tab/>
      </w:r>
      <w:r w:rsidR="004A0521" w:rsidRPr="00CD0CD6">
        <w:rPr>
          <w:b/>
          <w:bCs/>
          <w:u w:val="single"/>
        </w:rPr>
        <w:tab/>
      </w:r>
      <w:r w:rsidR="00CD0CD6">
        <w:rPr>
          <w:b/>
          <w:bCs/>
          <w:u w:val="single"/>
        </w:rPr>
        <w:tab/>
      </w:r>
    </w:p>
    <w:p w14:paraId="68DABA99" w14:textId="77777777" w:rsidR="00E10439" w:rsidRDefault="00E10439" w:rsidP="00271490">
      <w:pPr>
        <w:jc w:val="both"/>
        <w:rPr>
          <w:b/>
          <w:bCs/>
        </w:rPr>
      </w:pPr>
    </w:p>
    <w:p w14:paraId="21F6ABD4" w14:textId="77777777" w:rsidR="00CA1C91" w:rsidRDefault="00CA1C91" w:rsidP="00271490">
      <w:pPr>
        <w:jc w:val="both"/>
        <w:rPr>
          <w:b/>
          <w:bCs/>
        </w:rPr>
      </w:pPr>
    </w:p>
    <w:p w14:paraId="73BC72CD" w14:textId="77777777" w:rsidR="000B11E8" w:rsidRDefault="007B7B17" w:rsidP="00271490">
      <w:pPr>
        <w:jc w:val="both"/>
      </w:pPr>
      <w:r w:rsidRPr="007B7B17">
        <w:rPr>
          <w:b/>
          <w:bCs/>
        </w:rPr>
        <w:t>*NOTE:</w:t>
      </w:r>
      <w:r>
        <w:t xml:space="preserve"> </w:t>
      </w:r>
    </w:p>
    <w:p w14:paraId="1D254318" w14:textId="23FD1CBB" w:rsidR="00271490" w:rsidRDefault="00271490" w:rsidP="00271490">
      <w:pPr>
        <w:jc w:val="both"/>
        <w:rPr>
          <w:rFonts w:ascii="Arial" w:hAnsi="Arial" w:cs="Arial"/>
        </w:rPr>
      </w:pPr>
      <w:r>
        <w:t xml:space="preserve">The OEM, Contractor, </w:t>
      </w:r>
      <w:r w:rsidR="002F0DE6">
        <w:t xml:space="preserve">or </w:t>
      </w:r>
      <w:r>
        <w:t xml:space="preserve">competent entity </w:t>
      </w:r>
      <w:r w:rsidR="008B09F3">
        <w:t xml:space="preserve">completing </w:t>
      </w:r>
      <w:r>
        <w:t xml:space="preserve">tests </w:t>
      </w:r>
      <w:r w:rsidR="000252D4" w:rsidRPr="44E0AE5C">
        <w:rPr>
          <w:b/>
          <w:bCs/>
          <w:color w:val="FF0000"/>
        </w:rPr>
        <w:t xml:space="preserve">before the relevant </w:t>
      </w:r>
      <w:r w:rsidR="000C1C3C" w:rsidRPr="44E0AE5C">
        <w:rPr>
          <w:b/>
          <w:bCs/>
          <w:color w:val="FF0000"/>
        </w:rPr>
        <w:t>prohibition</w:t>
      </w:r>
      <w:r w:rsidR="000252D4" w:rsidRPr="44E0AE5C">
        <w:rPr>
          <w:b/>
          <w:bCs/>
          <w:color w:val="FF0000"/>
        </w:rPr>
        <w:t xml:space="preserve"> date</w:t>
      </w:r>
      <w:r w:rsidR="000252D4">
        <w:t xml:space="preserve"> </w:t>
      </w:r>
      <w:r w:rsidRPr="44E0AE5C">
        <w:rPr>
          <w:u w:val="single"/>
        </w:rPr>
        <w:t xml:space="preserve">shall </w:t>
      </w:r>
      <w:r w:rsidR="007066D3" w:rsidRPr="44E0AE5C">
        <w:rPr>
          <w:u w:val="single"/>
        </w:rPr>
        <w:t xml:space="preserve">use the above template and reproduce on a company letterheaded document and </w:t>
      </w:r>
      <w:r w:rsidRPr="44E0AE5C">
        <w:rPr>
          <w:u w:val="single"/>
        </w:rPr>
        <w:t xml:space="preserve">furnish this </w:t>
      </w:r>
      <w:r w:rsidR="00F2731B" w:rsidRPr="44E0AE5C">
        <w:rPr>
          <w:u w:val="single"/>
        </w:rPr>
        <w:t xml:space="preserve">completed </w:t>
      </w:r>
      <w:r w:rsidRPr="44E0AE5C">
        <w:rPr>
          <w:u w:val="single"/>
        </w:rPr>
        <w:t xml:space="preserve">document </w:t>
      </w:r>
      <w:r w:rsidR="00FF70CC" w:rsidRPr="44E0AE5C">
        <w:rPr>
          <w:u w:val="single"/>
        </w:rPr>
        <w:t xml:space="preserve">to the Employer </w:t>
      </w:r>
      <w:r w:rsidRPr="44E0AE5C">
        <w:rPr>
          <w:u w:val="single"/>
        </w:rPr>
        <w:t>within three weeks</w:t>
      </w:r>
      <w:r>
        <w:t xml:space="preserve"> of “Putting into </w:t>
      </w:r>
      <w:r w:rsidR="004C2CA9">
        <w:t>O</w:t>
      </w:r>
      <w:r>
        <w:t>peration</w:t>
      </w:r>
      <w:r w:rsidR="000252D4">
        <w:t>”</w:t>
      </w:r>
      <w:r>
        <w:t>.</w:t>
      </w:r>
      <w:r w:rsidR="31ABDEB8" w:rsidRPr="44E0AE5C">
        <w:rPr>
          <w:rFonts w:ascii="Arial" w:hAnsi="Arial" w:cs="Arial"/>
        </w:rPr>
        <w:t> </w:t>
      </w:r>
    </w:p>
    <w:p w14:paraId="6B197722" w14:textId="1A3FB6E0" w:rsidR="43466776" w:rsidRDefault="43466776" w:rsidP="43466776">
      <w:pPr>
        <w:jc w:val="both"/>
        <w:rPr>
          <w:rFonts w:ascii="Arial" w:hAnsi="Arial" w:cs="Arial"/>
        </w:rPr>
      </w:pPr>
    </w:p>
    <w:p w14:paraId="3141303C" w14:textId="233B81DD" w:rsidR="00753ECE" w:rsidRDefault="00753ECE" w:rsidP="00753ECE">
      <w:pPr>
        <w:jc w:val="both"/>
        <w:rPr>
          <w:u w:val="single"/>
        </w:rPr>
      </w:pPr>
      <w:r>
        <w:rPr>
          <w:u w:val="single"/>
        </w:rPr>
        <w:t xml:space="preserve">This document is required </w:t>
      </w:r>
      <w:r w:rsidRPr="008A62DA">
        <w:rPr>
          <w:u w:val="single"/>
        </w:rPr>
        <w:t xml:space="preserve">in addition to the </w:t>
      </w:r>
      <w:r>
        <w:rPr>
          <w:u w:val="single"/>
        </w:rPr>
        <w:t xml:space="preserve">regular on-site </w:t>
      </w:r>
      <w:r w:rsidRPr="008A62DA">
        <w:rPr>
          <w:u w:val="single"/>
        </w:rPr>
        <w:t>documentation</w:t>
      </w:r>
      <w:r>
        <w:rPr>
          <w:u w:val="single"/>
        </w:rPr>
        <w:t xml:space="preserve"> provided to the Employer upon completion of switchgear testing.</w:t>
      </w:r>
      <w:r w:rsidR="007066D3">
        <w:rPr>
          <w:u w:val="single"/>
        </w:rPr>
        <w:t xml:space="preserve"> </w:t>
      </w:r>
    </w:p>
    <w:p w14:paraId="5981DAC1" w14:textId="77777777" w:rsidR="00753ECE" w:rsidRDefault="00753ECE" w:rsidP="00753ECE">
      <w:pPr>
        <w:jc w:val="both"/>
      </w:pPr>
    </w:p>
    <w:p w14:paraId="4A7BDED2" w14:textId="3371CC33" w:rsidR="00613390" w:rsidRDefault="009F2F53" w:rsidP="009F2F53">
      <w:pPr>
        <w:jc w:val="both"/>
      </w:pPr>
      <w:r w:rsidRPr="44E0AE5C">
        <w:rPr>
          <w:rFonts w:ascii="Calibri" w:eastAsia="Calibri" w:hAnsi="Calibri" w:cs="Calibri"/>
        </w:rPr>
        <w:t>Documentation establishing the evidence shall be kept for at least 5 years and shall be made available upon request</w:t>
      </w:r>
      <w:r w:rsidR="00B26E91" w:rsidRPr="44E0AE5C">
        <w:rPr>
          <w:rFonts w:ascii="Calibri" w:eastAsia="Calibri" w:hAnsi="Calibri" w:cs="Calibri"/>
        </w:rPr>
        <w:t>.</w:t>
      </w:r>
    </w:p>
    <w:p w14:paraId="74254384" w14:textId="7BE2A6B8" w:rsidR="00610D09" w:rsidRDefault="00BB305A" w:rsidP="00BC4873">
      <w:pPr>
        <w:pStyle w:val="Heading1"/>
        <w:numPr>
          <w:ilvl w:val="0"/>
          <w:numId w:val="0"/>
        </w:numPr>
        <w:ind w:left="426"/>
        <w:jc w:val="center"/>
      </w:pPr>
      <w:r>
        <w:lastRenderedPageBreak/>
        <w:t>SCHEDULE A PART 2</w:t>
      </w:r>
    </w:p>
    <w:p w14:paraId="1DFBA4D8" w14:textId="5A93D37D" w:rsidR="00BB305A" w:rsidRDefault="00BB305A" w:rsidP="0077793A">
      <w:pPr>
        <w:pStyle w:val="Heading1"/>
        <w:numPr>
          <w:ilvl w:val="0"/>
          <w:numId w:val="0"/>
        </w:numPr>
        <w:ind w:left="426"/>
      </w:pPr>
      <w:r>
        <w:t xml:space="preserve">FORM OF DECLARATION in respect of “Putting into Operation” Compliance – </w:t>
      </w:r>
      <w:bookmarkStart w:id="6" w:name="_Hlk200447159"/>
      <w:r w:rsidR="00ED589F">
        <w:t>Electrical s</w:t>
      </w:r>
      <w:r>
        <w:t>witchgear ordered BEFORE 11</w:t>
      </w:r>
      <w:r w:rsidRPr="74A8E04D">
        <w:rPr>
          <w:vertAlign w:val="superscript"/>
        </w:rPr>
        <w:t>th</w:t>
      </w:r>
      <w:r>
        <w:t xml:space="preserve"> March 2024</w:t>
      </w:r>
      <w:bookmarkEnd w:id="6"/>
    </w:p>
    <w:p w14:paraId="68B204A3" w14:textId="1687A301" w:rsidR="74A8E04D" w:rsidRDefault="5A5EA69B" w:rsidP="74A8E04D">
      <w:pPr>
        <w:jc w:val="both"/>
        <w:rPr>
          <w:u w:val="single"/>
        </w:rPr>
      </w:pPr>
      <w:r w:rsidRPr="74A8E04D">
        <w:rPr>
          <w:rFonts w:ascii="Calibri" w:eastAsia="Calibri" w:hAnsi="Calibri" w:cs="Calibri"/>
        </w:rPr>
        <w:t xml:space="preserve">For electrical switchgear using fluorinated gases that an order </w:t>
      </w:r>
      <w:r w:rsidRPr="74A8E04D">
        <w:rPr>
          <w:rFonts w:ascii="Calibri" w:eastAsia="Calibri" w:hAnsi="Calibri" w:cs="Calibri"/>
          <w:b/>
          <w:bCs/>
          <w:u w:val="single"/>
        </w:rPr>
        <w:t>has</w:t>
      </w:r>
      <w:r w:rsidRPr="74A8E04D">
        <w:rPr>
          <w:rFonts w:ascii="Calibri" w:eastAsia="Calibri" w:hAnsi="Calibri" w:cs="Calibri"/>
        </w:rPr>
        <w:t xml:space="preserve"> been placed before 11</w:t>
      </w:r>
      <w:r w:rsidRPr="74A8E04D">
        <w:rPr>
          <w:rFonts w:ascii="Calibri" w:eastAsia="Calibri" w:hAnsi="Calibri" w:cs="Calibri"/>
          <w:vertAlign w:val="superscript"/>
        </w:rPr>
        <w:t>th</w:t>
      </w:r>
      <w:r w:rsidRPr="74A8E04D">
        <w:rPr>
          <w:rFonts w:ascii="Calibri" w:eastAsia="Calibri" w:hAnsi="Calibri" w:cs="Calibri"/>
        </w:rPr>
        <w:t xml:space="preserve"> March 2024, </w:t>
      </w:r>
      <w:r>
        <w:t>documented evidence of the order date shall be provided</w:t>
      </w:r>
      <w:r w:rsidRPr="74A8E04D">
        <w:rPr>
          <w:rFonts w:ascii="Calibri" w:eastAsia="Calibri" w:hAnsi="Calibri" w:cs="Calibri"/>
        </w:rPr>
        <w:t>.</w:t>
      </w:r>
    </w:p>
    <w:p w14:paraId="6922D1B4" w14:textId="4339763F" w:rsidR="00FB52C2" w:rsidRDefault="00FB52C2" w:rsidP="00FB52C2">
      <w:pPr>
        <w:spacing w:after="60"/>
        <w:jc w:val="center"/>
        <w:rPr>
          <w:b/>
          <w:bCs/>
        </w:rPr>
      </w:pPr>
      <w:r>
        <w:rPr>
          <w:noProof/>
        </w:rPr>
        <mc:AlternateContent>
          <mc:Choice Requires="wps">
            <w:drawing>
              <wp:anchor distT="0" distB="0" distL="114300" distR="114300" simplePos="0" relativeHeight="251658241" behindDoc="0" locked="0" layoutInCell="1" allowOverlap="1" wp14:anchorId="171A4294" wp14:editId="56A6B1B1">
                <wp:simplePos x="0" y="0"/>
                <wp:positionH relativeFrom="margin">
                  <wp:posOffset>-38625</wp:posOffset>
                </wp:positionH>
                <wp:positionV relativeFrom="paragraph">
                  <wp:posOffset>60463</wp:posOffset>
                </wp:positionV>
                <wp:extent cx="6878983" cy="4405023"/>
                <wp:effectExtent l="0" t="0" r="17145" b="14605"/>
                <wp:wrapNone/>
                <wp:docPr id="1494117366" name="Rectangle 1"/>
                <wp:cNvGraphicFramePr/>
                <a:graphic xmlns:a="http://schemas.openxmlformats.org/drawingml/2006/main">
                  <a:graphicData uri="http://schemas.microsoft.com/office/word/2010/wordprocessingShape">
                    <wps:wsp>
                      <wps:cNvSpPr/>
                      <wps:spPr>
                        <a:xfrm>
                          <a:off x="0" y="0"/>
                          <a:ext cx="6878983" cy="4405023"/>
                        </a:xfrm>
                        <a:prstGeom prst="rect">
                          <a:avLst/>
                        </a:prstGeom>
                        <a:no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CE927" id="Rectangle 1" o:spid="_x0000_s1026" style="position:absolute;margin-left:-3.05pt;margin-top:4.75pt;width:541.65pt;height:346.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0PkfAIAAGMFAAAOAAAAZHJzL2Uyb0RvYy54bWysVMFu2zAMvQ/YPwi6r7bTpk2DOkXQosOA&#10;og3WDj2rslQbkEWNUuJkXz9KdpygK3YYdrFFkXwkn0heXW9bwzYKfQO25MVJzpmyEqrGvpX8x/Pd&#10;lxlnPghbCQNWlXynPL9efP501bm5mkANplLICMT6eedKXofg5lnmZa1a4U/AKUtKDdiKQCK+ZRWK&#10;jtBbk03y/DzrACuHIJX3dHvbK/ki4WutZHjU2qvATMkpt5C+mL6v8ZstrsT8DYWrGzmkIf4hi1Y0&#10;loKOULciCLbG5g+otpEIHnQ4kdBmoHUjVaqBqinyd9U81cKpVAuR491Ik/9/sPJh8+RWSDR0zs89&#10;HWMVW41t/FN+bJvI2o1kqW1gki7PZxezy9kpZ5J0Z2f5NJ+cRjqzg7tDH74qaFk8lBzpNRJJYnPv&#10;Q2+6N4nRLNw1xqQXMTZeeDBNFe+SEFtC3RhkG0GPKaRUNkyHiEeWFD96Z4d60insjIowxn5XmjUV&#10;VTBJyaRWe49b9KpaVKoPV0zzPHULwY8eqdgEGJE1JTpiDwAf5VwMOQ/20VWlTh2d878l1vM2eqTI&#10;YMPo3DYW8CMAE8bIvf2epJ6ayNIrVLsVMoR+TryTdw093b3wYSWQBoNGiIY9PNJHG+hKDsOJsxrw&#10;10f30Z76lbScdTRoJfc/1wIVZ+abpU6+LKh5aDKTcDa9mJCAx5rXY41dtzdAz1/QWnEyHaN9MPuj&#10;RmhfaCcsY1RSCSspdsllwL1wE/oFQFtFquUymdE0OhHu7ZOTETyyGlvzefsi0A39G6j1H2A/lGL+&#10;ro172+hpYbkOoJvU4wdeB75pklPjDFsnropjOVkdduPiNwAAAP//AwBQSwMEFAAGAAgAAAAhAJMf&#10;4InfAAAACQEAAA8AAABkcnMvZG93bnJldi54bWxMj1FLwzAUhd8F/0O4gm9b0oqr1t4OEYYwWdG6&#10;H5AlsS1rbkqTrfXfmz25x8M5nPOdYj3bnp3N6DtHCMlSADOknO6oQdh/bxZPwHyQpGXvyCD8Gg/r&#10;8vamkLl2E32Zcx0aFkvI5xKhDWHIOfeqNVb6pRsMRe/HjVaGKMeG61FOsdz2PBVixa3sKC60cjBv&#10;rVHH+mQR1Lg7fr5XH5VT22qXNJt62m9rxPu7+fUFWDBz+A/DBT+iQxmZDu5E2rMeYbFKYhLh+RHY&#10;xRZZlgI7IGTiIQVeFvz6QfkHAAD//wMAUEsBAi0AFAAGAAgAAAAhALaDOJL+AAAA4QEAABMAAAAA&#10;AAAAAAAAAAAAAAAAAFtDb250ZW50X1R5cGVzXS54bWxQSwECLQAUAAYACAAAACEAOP0h/9YAAACU&#10;AQAACwAAAAAAAAAAAAAAAAAvAQAAX3JlbHMvLnJlbHNQSwECLQAUAAYACAAAACEAnz9D5HwCAABj&#10;BQAADgAAAAAAAAAAAAAAAAAuAgAAZHJzL2Uyb0RvYy54bWxQSwECLQAUAAYACAAAACEAkx/gid8A&#10;AAAJAQAADwAAAAAAAAAAAAAAAADWBAAAZHJzL2Rvd25yZXYueG1sUEsFBgAAAAAEAAQA8wAAAOIF&#10;AAAAAA==&#10;" filled="f" strokecolor="#4472c4 [3208]" strokeweight="1pt">
                <w10:wrap anchorx="margin"/>
              </v:rect>
            </w:pict>
          </mc:Fallback>
        </mc:AlternateContent>
      </w:r>
    </w:p>
    <w:p w14:paraId="4CF030E0" w14:textId="77777777" w:rsidR="00EB13E6" w:rsidRDefault="00EB13E6" w:rsidP="00EB13E6">
      <w:pPr>
        <w:spacing w:after="60"/>
        <w:jc w:val="center"/>
        <w:rPr>
          <w:b/>
          <w:bCs/>
        </w:rPr>
      </w:pPr>
      <w:r>
        <w:rPr>
          <w:b/>
          <w:bCs/>
        </w:rPr>
        <w:t>DECLARATION OF COMPLIANCE ADDRESSED TO [TO WHOM IT MAY CONCERN – EMPLOYER AND / OR EPA]</w:t>
      </w:r>
    </w:p>
    <w:p w14:paraId="68EAC527" w14:textId="77777777" w:rsidR="00FB52C2" w:rsidRDefault="00FB52C2" w:rsidP="00FB52C2">
      <w:pPr>
        <w:spacing w:after="60"/>
        <w:jc w:val="center"/>
        <w:rPr>
          <w:b/>
          <w:bCs/>
        </w:rPr>
      </w:pPr>
    </w:p>
    <w:p w14:paraId="70444426" w14:textId="540D0588" w:rsidR="00045687" w:rsidRPr="00267468" w:rsidRDefault="00FB52C2" w:rsidP="00045687">
      <w:pPr>
        <w:spacing w:after="120"/>
        <w:jc w:val="center"/>
        <w:rPr>
          <w:b/>
          <w:bCs/>
        </w:rPr>
      </w:pPr>
      <w:r>
        <w:rPr>
          <w:b/>
          <w:bCs/>
        </w:rPr>
        <w:t>We [</w:t>
      </w:r>
      <w:r w:rsidRPr="00267468">
        <w:rPr>
          <w:b/>
          <w:bCs/>
        </w:rPr>
        <w:t>The OEM, Contractor, or competent entity</w:t>
      </w:r>
      <w:r>
        <w:rPr>
          <w:b/>
          <w:bCs/>
        </w:rPr>
        <w:t>]</w:t>
      </w:r>
      <w:r w:rsidRPr="00267468">
        <w:rPr>
          <w:b/>
          <w:bCs/>
        </w:rPr>
        <w:t xml:space="preserve"> declare </w:t>
      </w:r>
      <w:r w:rsidR="00045687" w:rsidRPr="00267468">
        <w:rPr>
          <w:b/>
          <w:bCs/>
        </w:rPr>
        <w:t xml:space="preserve">the </w:t>
      </w:r>
      <w:r w:rsidR="00C35B22">
        <w:rPr>
          <w:b/>
          <w:bCs/>
        </w:rPr>
        <w:t xml:space="preserve">electrical </w:t>
      </w:r>
      <w:r w:rsidR="00D06CD3">
        <w:rPr>
          <w:b/>
          <w:bCs/>
        </w:rPr>
        <w:t>switchgear</w:t>
      </w:r>
      <w:r w:rsidR="00045687" w:rsidRPr="00267468">
        <w:rPr>
          <w:b/>
          <w:bCs/>
        </w:rPr>
        <w:t xml:space="preserve"> </w:t>
      </w:r>
      <w:r w:rsidR="001F1C54">
        <w:rPr>
          <w:b/>
          <w:bCs/>
        </w:rPr>
        <w:t xml:space="preserve">containing </w:t>
      </w:r>
      <w:r w:rsidR="00045687" w:rsidRPr="00BC22A3">
        <w:rPr>
          <w:b/>
          <w:bCs/>
        </w:rPr>
        <w:t>fluorinated gases</w:t>
      </w:r>
      <w:r w:rsidR="00045687" w:rsidRPr="00267468">
        <w:rPr>
          <w:b/>
          <w:bCs/>
        </w:rPr>
        <w:t xml:space="preserve"> has been ordered </w:t>
      </w:r>
      <w:r w:rsidR="00485C37">
        <w:rPr>
          <w:b/>
          <w:bCs/>
        </w:rPr>
        <w:t>before</w:t>
      </w:r>
      <w:r w:rsidR="00045687" w:rsidRPr="00267468">
        <w:rPr>
          <w:b/>
          <w:bCs/>
        </w:rPr>
        <w:t xml:space="preserve"> 11</w:t>
      </w:r>
      <w:r w:rsidR="00045687" w:rsidRPr="009F7D07">
        <w:rPr>
          <w:b/>
          <w:bCs/>
          <w:vertAlign w:val="superscript"/>
        </w:rPr>
        <w:t>th</w:t>
      </w:r>
      <w:r w:rsidR="00045687" w:rsidRPr="00267468">
        <w:rPr>
          <w:b/>
          <w:bCs/>
        </w:rPr>
        <w:t xml:space="preserve"> March 2024</w:t>
      </w:r>
      <w:r w:rsidR="008F79D3">
        <w:rPr>
          <w:b/>
          <w:bCs/>
        </w:rPr>
        <w:t xml:space="preserve"> </w:t>
      </w:r>
      <w:r w:rsidR="008F79D3" w:rsidRPr="00251B82">
        <w:rPr>
          <w:b/>
        </w:rPr>
        <w:t>in compliance with Article 13.</w:t>
      </w:r>
      <w:r w:rsidR="002B63D7" w:rsidRPr="00251B82">
        <w:rPr>
          <w:b/>
        </w:rPr>
        <w:t>14</w:t>
      </w:r>
    </w:p>
    <w:p w14:paraId="0A1FA2DC" w14:textId="0A2B4622" w:rsidR="00045687" w:rsidRPr="004C7532" w:rsidRDefault="00045687" w:rsidP="00045687">
      <w:pPr>
        <w:spacing w:after="120"/>
        <w:jc w:val="center"/>
        <w:rPr>
          <w:b/>
          <w:bCs/>
          <w:sz w:val="18"/>
          <w:szCs w:val="18"/>
        </w:rPr>
      </w:pPr>
    </w:p>
    <w:p w14:paraId="0E7FEB11" w14:textId="77777777" w:rsidR="00694461" w:rsidRDefault="00694461" w:rsidP="00694461">
      <w:r>
        <w:t>NAME (BLOCK CAPITAL + Signature):</w:t>
      </w:r>
      <w:r>
        <w:tab/>
      </w:r>
      <w:r>
        <w:tab/>
      </w:r>
      <w:r>
        <w:tab/>
      </w:r>
      <w:r>
        <w:tab/>
      </w:r>
      <w:r>
        <w:tab/>
        <w:t>COMPANY:</w:t>
      </w:r>
    </w:p>
    <w:p w14:paraId="7F4BCAC7" w14:textId="77777777" w:rsidR="0013459A" w:rsidRDefault="0013459A" w:rsidP="00045687"/>
    <w:p w14:paraId="6E86E006" w14:textId="77777777" w:rsidR="0013459A" w:rsidRDefault="002E4E3D" w:rsidP="00045687">
      <w:r>
        <w:t>ROLE (Managing Director or Company Secretary):</w:t>
      </w:r>
    </w:p>
    <w:p w14:paraId="7AB78133" w14:textId="19AF20B8" w:rsidR="00045687" w:rsidRDefault="00045687" w:rsidP="00045687">
      <w:r>
        <w:tab/>
      </w:r>
    </w:p>
    <w:p w14:paraId="7130FB48" w14:textId="77777777" w:rsidR="005513C9" w:rsidRDefault="005513C9" w:rsidP="005513C9">
      <w:r>
        <w:t>FOR AND ON BEHALF OF [Company name]:</w:t>
      </w:r>
    </w:p>
    <w:p w14:paraId="131B6E3C" w14:textId="5D3747AA" w:rsidR="00045687" w:rsidRDefault="00045687" w:rsidP="00045687"/>
    <w:p w14:paraId="1E60BB0E" w14:textId="25301758" w:rsidR="00045687" w:rsidRDefault="00045687" w:rsidP="00045687">
      <w:r>
        <w:t>Project Name, Location, Substation Name (if applicable):</w:t>
      </w:r>
      <w:r>
        <w:tab/>
      </w:r>
      <w:r>
        <w:tab/>
      </w:r>
      <w:r>
        <w:tab/>
      </w:r>
      <w:r>
        <w:tab/>
      </w:r>
      <w:r>
        <w:tab/>
      </w:r>
    </w:p>
    <w:p w14:paraId="7FF4D7F5" w14:textId="40FC5F30" w:rsidR="00045687" w:rsidRDefault="00045687" w:rsidP="00045687"/>
    <w:p w14:paraId="7E23E592" w14:textId="1D1E6C70" w:rsidR="00045687" w:rsidRDefault="00045687" w:rsidP="00045687">
      <w:r>
        <w:t xml:space="preserve">Details of switchgear (manufacturer, model, serial number): </w:t>
      </w:r>
      <w:r>
        <w:tab/>
      </w:r>
      <w:r>
        <w:tab/>
      </w:r>
      <w:r>
        <w:tab/>
      </w:r>
      <w:r>
        <w:tab/>
      </w:r>
      <w:r>
        <w:tab/>
      </w:r>
      <w:r>
        <w:tab/>
      </w:r>
    </w:p>
    <w:p w14:paraId="422B0235" w14:textId="3332CC05" w:rsidR="00045687" w:rsidRDefault="00045687" w:rsidP="00045687"/>
    <w:p w14:paraId="63F2E69F" w14:textId="4B308286" w:rsidR="00C96DE0" w:rsidRDefault="00C96DE0" w:rsidP="00C96DE0">
      <w:r>
        <w:t>Notification issued to the competent authority</w:t>
      </w:r>
      <w:r w:rsidR="002F611C">
        <w:t xml:space="preserve"> (date, reference and copy):</w:t>
      </w:r>
      <w:r>
        <w:t xml:space="preserve"> </w:t>
      </w:r>
    </w:p>
    <w:p w14:paraId="070081F3" w14:textId="4AF68E18" w:rsidR="00045687" w:rsidRDefault="00045687" w:rsidP="00045687"/>
    <w:p w14:paraId="398600D3" w14:textId="629E3E94" w:rsidR="00045687" w:rsidRDefault="00045687" w:rsidP="00045687">
      <w:pPr>
        <w:spacing w:after="120"/>
        <w:rPr>
          <w:b/>
          <w:bCs/>
          <w:u w:val="single"/>
        </w:rPr>
      </w:pPr>
      <w:r w:rsidRPr="2A9318F3">
        <w:rPr>
          <w:b/>
          <w:bCs/>
        </w:rPr>
        <w:t xml:space="preserve">Date of </w:t>
      </w:r>
      <w:r w:rsidR="00221B37" w:rsidRPr="2A9318F3">
        <w:rPr>
          <w:b/>
          <w:bCs/>
        </w:rPr>
        <w:t>Order</w:t>
      </w:r>
      <w:r w:rsidRPr="2A9318F3">
        <w:rPr>
          <w:b/>
          <w:bCs/>
        </w:rPr>
        <w:t xml:space="preserve"> (dd/mm/</w:t>
      </w:r>
      <w:proofErr w:type="spellStart"/>
      <w:r w:rsidRPr="2A9318F3">
        <w:rPr>
          <w:b/>
          <w:bCs/>
        </w:rPr>
        <w:t>yyyy</w:t>
      </w:r>
      <w:proofErr w:type="spellEnd"/>
      <w:r w:rsidRPr="2A9318F3">
        <w:rPr>
          <w:b/>
          <w:bCs/>
        </w:rPr>
        <w:t>):</w:t>
      </w:r>
      <w:r>
        <w:tab/>
      </w:r>
      <w:r>
        <w:tab/>
      </w:r>
      <w:r>
        <w:tab/>
      </w:r>
      <w:r>
        <w:tab/>
      </w:r>
      <w:r>
        <w:tab/>
      </w:r>
      <w:r>
        <w:tab/>
      </w:r>
      <w:r>
        <w:tab/>
      </w:r>
      <w:r>
        <w:tab/>
      </w:r>
      <w:r>
        <w:tab/>
      </w:r>
      <w:r>
        <w:tab/>
      </w:r>
      <w:r>
        <w:br/>
      </w:r>
    </w:p>
    <w:p w14:paraId="6FBC8DBC" w14:textId="48A9E285" w:rsidR="00BE0478" w:rsidRDefault="004665DD" w:rsidP="00B01DCF">
      <w:pPr>
        <w:spacing w:after="120"/>
        <w:rPr>
          <w:b/>
          <w:bCs/>
          <w:u w:val="single"/>
        </w:rPr>
      </w:pPr>
      <w:r w:rsidRPr="007E3F01">
        <w:rPr>
          <w:b/>
          <w:bCs/>
        </w:rPr>
        <w:t xml:space="preserve">Purchase </w:t>
      </w:r>
      <w:r w:rsidR="00F9494D">
        <w:rPr>
          <w:b/>
          <w:bCs/>
        </w:rPr>
        <w:t>O</w:t>
      </w:r>
      <w:r w:rsidRPr="007E3F01">
        <w:rPr>
          <w:b/>
          <w:bCs/>
        </w:rPr>
        <w:t xml:space="preserve">rder </w:t>
      </w:r>
      <w:r w:rsidR="00BE0478">
        <w:rPr>
          <w:b/>
          <w:bCs/>
        </w:rPr>
        <w:t>number:</w:t>
      </w:r>
      <w:r w:rsidR="00F9494D">
        <w:rPr>
          <w:b/>
          <w:bCs/>
        </w:rPr>
        <w:t xml:space="preserve"> </w:t>
      </w:r>
      <w:r w:rsidR="00F9494D" w:rsidRPr="00CD0CD6">
        <w:rPr>
          <w:b/>
          <w:bCs/>
          <w:u w:val="single"/>
        </w:rPr>
        <w:tab/>
      </w:r>
      <w:r w:rsidR="00F9494D" w:rsidRPr="00CD0CD6">
        <w:rPr>
          <w:b/>
          <w:bCs/>
          <w:u w:val="single"/>
        </w:rPr>
        <w:tab/>
      </w:r>
      <w:r w:rsidR="00F9494D" w:rsidRPr="00CD0CD6">
        <w:rPr>
          <w:b/>
          <w:bCs/>
          <w:u w:val="single"/>
        </w:rPr>
        <w:tab/>
      </w:r>
      <w:r w:rsidR="00F9494D" w:rsidRPr="00CD0CD6">
        <w:rPr>
          <w:b/>
          <w:bCs/>
          <w:u w:val="single"/>
        </w:rPr>
        <w:tab/>
      </w:r>
      <w:r w:rsidR="00F9494D" w:rsidRPr="00CD0CD6">
        <w:rPr>
          <w:b/>
          <w:bCs/>
          <w:u w:val="single"/>
        </w:rPr>
        <w:tab/>
      </w:r>
      <w:r w:rsidR="00F9494D" w:rsidRPr="00CD0CD6">
        <w:rPr>
          <w:b/>
          <w:bCs/>
          <w:u w:val="single"/>
        </w:rPr>
        <w:tab/>
      </w:r>
      <w:r w:rsidR="00F9494D" w:rsidRPr="00CD0CD6">
        <w:rPr>
          <w:b/>
          <w:bCs/>
          <w:u w:val="single"/>
        </w:rPr>
        <w:tab/>
      </w:r>
      <w:r w:rsidR="00F9494D">
        <w:rPr>
          <w:b/>
          <w:bCs/>
          <w:u w:val="single"/>
        </w:rPr>
        <w:tab/>
      </w:r>
      <w:r w:rsidR="00F9494D">
        <w:rPr>
          <w:b/>
          <w:bCs/>
          <w:u w:val="single"/>
        </w:rPr>
        <w:tab/>
      </w:r>
      <w:r w:rsidR="002569BF">
        <w:rPr>
          <w:b/>
          <w:bCs/>
          <w:u w:val="single"/>
        </w:rPr>
        <w:tab/>
      </w:r>
      <w:r w:rsidR="00855A61">
        <w:rPr>
          <w:b/>
          <w:bCs/>
          <w:u w:val="single"/>
        </w:rPr>
        <w:br/>
      </w:r>
    </w:p>
    <w:p w14:paraId="19663370" w14:textId="3E94DB2C" w:rsidR="00B01DCF" w:rsidRDefault="00BE0478" w:rsidP="00B01DCF">
      <w:pPr>
        <w:spacing w:after="120"/>
        <w:rPr>
          <w:b/>
          <w:bCs/>
          <w:u w:val="single"/>
        </w:rPr>
      </w:pPr>
      <w:r w:rsidRPr="2A9318F3">
        <w:rPr>
          <w:b/>
          <w:bCs/>
        </w:rPr>
        <w:t>I</w:t>
      </w:r>
      <w:r w:rsidR="00771E8D" w:rsidRPr="2A9318F3">
        <w:rPr>
          <w:b/>
          <w:bCs/>
        </w:rPr>
        <w:t xml:space="preserve">nvoice </w:t>
      </w:r>
      <w:r w:rsidR="004665DD" w:rsidRPr="2A9318F3">
        <w:rPr>
          <w:b/>
          <w:bCs/>
        </w:rPr>
        <w:t>reference</w:t>
      </w:r>
      <w:r w:rsidR="00DB2EE6" w:rsidRPr="2A9318F3">
        <w:rPr>
          <w:b/>
          <w:bCs/>
        </w:rPr>
        <w:t xml:space="preserve"> number</w:t>
      </w:r>
      <w:r w:rsidRPr="2A9318F3">
        <w:rPr>
          <w:b/>
          <w:bCs/>
        </w:rPr>
        <w:t>:</w:t>
      </w:r>
      <w:r w:rsidR="005F2732">
        <w:rPr>
          <w:b/>
          <w:bCs/>
        </w:rPr>
        <w:t xml:space="preserve"> </w:t>
      </w:r>
      <w:r w:rsidR="005F2732" w:rsidRPr="005F2732">
        <w:rPr>
          <w:b/>
          <w:bCs/>
          <w:u w:val="single"/>
        </w:rPr>
        <w:t xml:space="preserve"> </w:t>
      </w:r>
      <w:r w:rsidR="005F2732" w:rsidRPr="00CD0CD6">
        <w:rPr>
          <w:b/>
          <w:bCs/>
          <w:u w:val="single"/>
        </w:rPr>
        <w:tab/>
      </w:r>
      <w:r w:rsidR="005F2732" w:rsidRPr="00CD0CD6">
        <w:rPr>
          <w:b/>
          <w:bCs/>
          <w:u w:val="single"/>
        </w:rPr>
        <w:tab/>
      </w:r>
      <w:r w:rsidR="005F2732" w:rsidRPr="00CD0CD6">
        <w:rPr>
          <w:b/>
          <w:bCs/>
          <w:u w:val="single"/>
        </w:rPr>
        <w:tab/>
      </w:r>
      <w:r w:rsidR="005F2732" w:rsidRPr="00CD0CD6">
        <w:rPr>
          <w:b/>
          <w:bCs/>
          <w:u w:val="single"/>
        </w:rPr>
        <w:tab/>
      </w:r>
      <w:r w:rsidR="005F2732" w:rsidRPr="00CD0CD6">
        <w:rPr>
          <w:b/>
          <w:bCs/>
          <w:u w:val="single"/>
        </w:rPr>
        <w:tab/>
      </w:r>
      <w:r w:rsidR="005F2732" w:rsidRPr="00CD0CD6">
        <w:rPr>
          <w:b/>
          <w:bCs/>
          <w:u w:val="single"/>
        </w:rPr>
        <w:tab/>
      </w:r>
      <w:r w:rsidR="005F2732" w:rsidRPr="00CD0CD6">
        <w:rPr>
          <w:b/>
          <w:bCs/>
          <w:u w:val="single"/>
        </w:rPr>
        <w:tab/>
      </w:r>
      <w:r w:rsidR="005F2732">
        <w:rPr>
          <w:b/>
          <w:bCs/>
          <w:u w:val="single"/>
        </w:rPr>
        <w:tab/>
      </w:r>
      <w:r w:rsidR="005F2732">
        <w:rPr>
          <w:b/>
          <w:bCs/>
          <w:u w:val="single"/>
        </w:rPr>
        <w:tab/>
      </w:r>
      <w:r w:rsidR="005F2732">
        <w:rPr>
          <w:b/>
          <w:bCs/>
          <w:u w:val="single"/>
        </w:rPr>
        <w:tab/>
      </w:r>
      <w:r>
        <w:tab/>
      </w:r>
      <w:r>
        <w:tab/>
      </w:r>
      <w:r>
        <w:tab/>
      </w:r>
      <w:r>
        <w:tab/>
      </w:r>
      <w:r>
        <w:tab/>
      </w:r>
      <w:r>
        <w:tab/>
      </w:r>
      <w:r>
        <w:tab/>
      </w:r>
      <w:r>
        <w:tab/>
      </w:r>
      <w:r>
        <w:tab/>
      </w:r>
      <w:r>
        <w:tab/>
      </w:r>
    </w:p>
    <w:p w14:paraId="6191A26A" w14:textId="6D6BE63F" w:rsidR="007066D3" w:rsidRDefault="007066D3" w:rsidP="007066D3">
      <w:pPr>
        <w:jc w:val="both"/>
        <w:rPr>
          <w:rFonts w:ascii="Arial" w:hAnsi="Arial" w:cs="Arial"/>
        </w:rPr>
      </w:pPr>
      <w:r w:rsidRPr="008A62DA">
        <w:t xml:space="preserve">The OEM, Contractor, </w:t>
      </w:r>
      <w:r>
        <w:t xml:space="preserve">or </w:t>
      </w:r>
      <w:r w:rsidRPr="008A62DA">
        <w:t xml:space="preserve">competent entity </w:t>
      </w:r>
      <w:r w:rsidRPr="002F0DE6">
        <w:t xml:space="preserve">undertaking </w:t>
      </w:r>
      <w:r>
        <w:t>tests</w:t>
      </w:r>
      <w:r w:rsidRPr="000252D4">
        <w:t xml:space="preserve"> </w:t>
      </w:r>
      <w:r w:rsidRPr="002F0DE6">
        <w:rPr>
          <w:u w:val="single"/>
        </w:rPr>
        <w:t xml:space="preserve">shall </w:t>
      </w:r>
      <w:r>
        <w:rPr>
          <w:u w:val="single"/>
        </w:rPr>
        <w:t xml:space="preserve">use the above template and reproduce on a company letterheaded document and </w:t>
      </w:r>
      <w:r w:rsidRPr="008A62DA">
        <w:rPr>
          <w:u w:val="single"/>
        </w:rPr>
        <w:t xml:space="preserve">furnish this </w:t>
      </w:r>
      <w:r>
        <w:rPr>
          <w:u w:val="single"/>
        </w:rPr>
        <w:t xml:space="preserve">completed </w:t>
      </w:r>
      <w:r w:rsidRPr="008A62DA">
        <w:rPr>
          <w:u w:val="single"/>
        </w:rPr>
        <w:t>document to the Employer within three weeks</w:t>
      </w:r>
      <w:r w:rsidRPr="008A62DA">
        <w:t xml:space="preserve"> of “Putting into </w:t>
      </w:r>
      <w:r>
        <w:t>O</w:t>
      </w:r>
      <w:r w:rsidRPr="008A62DA">
        <w:t>peration</w:t>
      </w:r>
      <w:r>
        <w:t>”</w:t>
      </w:r>
      <w:r w:rsidRPr="008A62DA">
        <w:t>.</w:t>
      </w:r>
      <w:r w:rsidRPr="271DA3F1">
        <w:rPr>
          <w:rFonts w:ascii="Arial" w:hAnsi="Arial" w:cs="Arial"/>
        </w:rPr>
        <w:t> </w:t>
      </w:r>
    </w:p>
    <w:p w14:paraId="72A66DDF" w14:textId="100A59A9" w:rsidR="006A0EBE" w:rsidRDefault="006A0EBE" w:rsidP="007066D3">
      <w:pPr>
        <w:jc w:val="both"/>
        <w:rPr>
          <w:rFonts w:ascii="Arial" w:hAnsi="Arial" w:cs="Arial"/>
        </w:rPr>
      </w:pPr>
    </w:p>
    <w:p w14:paraId="59B81975" w14:textId="0DB4CE90" w:rsidR="006B5079" w:rsidRDefault="006C3138" w:rsidP="00741636">
      <w:pPr>
        <w:jc w:val="both"/>
        <w:rPr>
          <w:u w:val="single"/>
        </w:rPr>
      </w:pPr>
      <w:r>
        <w:rPr>
          <w:u w:val="single"/>
        </w:rPr>
        <w:t xml:space="preserve">This document is required </w:t>
      </w:r>
      <w:r w:rsidRPr="008A62DA">
        <w:rPr>
          <w:u w:val="single"/>
        </w:rPr>
        <w:t xml:space="preserve">in addition to the </w:t>
      </w:r>
      <w:r>
        <w:rPr>
          <w:u w:val="single"/>
        </w:rPr>
        <w:t xml:space="preserve">regular on-site </w:t>
      </w:r>
      <w:r w:rsidRPr="008A62DA">
        <w:rPr>
          <w:u w:val="single"/>
        </w:rPr>
        <w:t>documentation</w:t>
      </w:r>
      <w:r>
        <w:rPr>
          <w:u w:val="single"/>
        </w:rPr>
        <w:t xml:space="preserve"> provided to the Employer upon completion of switchgear testing.</w:t>
      </w:r>
    </w:p>
    <w:p w14:paraId="7253884F" w14:textId="77777777" w:rsidR="00741636" w:rsidRDefault="00741636" w:rsidP="00855A61">
      <w:pPr>
        <w:jc w:val="both"/>
        <w:rPr>
          <w:u w:val="single"/>
        </w:rPr>
      </w:pPr>
    </w:p>
    <w:p w14:paraId="310B1EAF" w14:textId="03AA6325" w:rsidR="0016630A" w:rsidRDefault="0016630A" w:rsidP="0016630A">
      <w:pPr>
        <w:jc w:val="both"/>
        <w:rPr>
          <w:rFonts w:ascii="Calibri" w:eastAsia="Calibri" w:hAnsi="Calibri" w:cs="Calibri"/>
        </w:rPr>
      </w:pPr>
      <w:r w:rsidRPr="44E0AE5C">
        <w:rPr>
          <w:rFonts w:ascii="Calibri" w:eastAsia="Calibri" w:hAnsi="Calibri" w:cs="Calibri"/>
        </w:rPr>
        <w:t xml:space="preserve">Under the legislation where electrical switchgear is </w:t>
      </w:r>
      <w:r w:rsidR="007005EF">
        <w:rPr>
          <w:rFonts w:ascii="Calibri" w:eastAsia="Calibri" w:hAnsi="Calibri" w:cs="Calibri"/>
        </w:rPr>
        <w:t>P</w:t>
      </w:r>
      <w:r w:rsidRPr="44E0AE5C">
        <w:rPr>
          <w:rFonts w:ascii="Calibri" w:eastAsia="Calibri" w:hAnsi="Calibri" w:cs="Calibri"/>
        </w:rPr>
        <w:t xml:space="preserve">ut into </w:t>
      </w:r>
      <w:r w:rsidR="007005EF">
        <w:rPr>
          <w:rFonts w:ascii="Calibri" w:eastAsia="Calibri" w:hAnsi="Calibri" w:cs="Calibri"/>
        </w:rPr>
        <w:t>O</w:t>
      </w:r>
      <w:r w:rsidRPr="44E0AE5C">
        <w:rPr>
          <w:rFonts w:ascii="Calibri" w:eastAsia="Calibri" w:hAnsi="Calibri" w:cs="Calibri"/>
        </w:rPr>
        <w:t xml:space="preserve">peration, the </w:t>
      </w:r>
      <w:r w:rsidR="00033130">
        <w:rPr>
          <w:rFonts w:ascii="Calibri" w:eastAsia="Calibri" w:hAnsi="Calibri" w:cs="Calibri"/>
        </w:rPr>
        <w:t>C</w:t>
      </w:r>
      <w:r w:rsidRPr="44E0AE5C">
        <w:rPr>
          <w:rFonts w:ascii="Calibri" w:eastAsia="Calibri" w:hAnsi="Calibri" w:cs="Calibri"/>
        </w:rPr>
        <w:t>ontractor or competent entity shall notify the</w:t>
      </w:r>
      <w:r w:rsidR="0050589A" w:rsidRPr="44E0AE5C">
        <w:rPr>
          <w:rFonts w:ascii="Calibri" w:eastAsia="Calibri" w:hAnsi="Calibri" w:cs="Calibri"/>
        </w:rPr>
        <w:t xml:space="preserve"> competent </w:t>
      </w:r>
      <w:r w:rsidRPr="44E0AE5C">
        <w:rPr>
          <w:rFonts w:ascii="Calibri" w:eastAsia="Calibri" w:hAnsi="Calibri" w:cs="Calibri"/>
        </w:rPr>
        <w:t xml:space="preserve">authority. </w:t>
      </w:r>
    </w:p>
    <w:p w14:paraId="430C7A5E" w14:textId="505C1FED" w:rsidR="00364570" w:rsidRPr="00367586" w:rsidRDefault="00364570" w:rsidP="0016630A">
      <w:pPr>
        <w:jc w:val="both"/>
        <w:rPr>
          <w:rFonts w:ascii="Calibri" w:eastAsia="Calibri" w:hAnsi="Calibri" w:cs="Calibri"/>
        </w:rPr>
      </w:pPr>
    </w:p>
    <w:p w14:paraId="7832E587" w14:textId="77777777" w:rsidR="00855A61" w:rsidRDefault="0016630A" w:rsidP="0016630A">
      <w:pPr>
        <w:spacing w:after="160" w:line="259" w:lineRule="auto"/>
        <w:rPr>
          <w:rFonts w:ascii="Calibri" w:eastAsia="Calibri" w:hAnsi="Calibri" w:cs="Calibri"/>
        </w:rPr>
      </w:pPr>
      <w:r w:rsidRPr="44E0AE5C">
        <w:rPr>
          <w:rFonts w:ascii="Calibri" w:eastAsia="Calibri" w:hAnsi="Calibri" w:cs="Calibri"/>
        </w:rPr>
        <w:t>Documentation establishing the evidence shall be kept for at least 5 years and shall be made available</w:t>
      </w:r>
      <w:r w:rsidR="00364570" w:rsidRPr="44E0AE5C">
        <w:rPr>
          <w:rFonts w:ascii="Calibri" w:eastAsia="Calibri" w:hAnsi="Calibri" w:cs="Calibri"/>
        </w:rPr>
        <w:t xml:space="preserve"> upon request, to the competent authority of the Member State concerned or to the </w:t>
      </w:r>
      <w:r w:rsidR="001B29F9" w:rsidRPr="44E0AE5C">
        <w:rPr>
          <w:rFonts w:ascii="Calibri" w:eastAsia="Calibri" w:hAnsi="Calibri" w:cs="Calibri"/>
        </w:rPr>
        <w:t xml:space="preserve">EU </w:t>
      </w:r>
      <w:r w:rsidR="00364570" w:rsidRPr="44E0AE5C">
        <w:rPr>
          <w:rFonts w:ascii="Calibri" w:eastAsia="Calibri" w:hAnsi="Calibri" w:cs="Calibri"/>
        </w:rPr>
        <w:t>Commission</w:t>
      </w:r>
      <w:r w:rsidRPr="44E0AE5C">
        <w:rPr>
          <w:rFonts w:ascii="Calibri" w:eastAsia="Calibri" w:hAnsi="Calibri" w:cs="Calibri"/>
        </w:rPr>
        <w:t>.</w:t>
      </w:r>
    </w:p>
    <w:p w14:paraId="482D164E" w14:textId="2DC9FB6B" w:rsidR="001A7CDF" w:rsidRDefault="00855A61" w:rsidP="00F55812">
      <w:pPr>
        <w:jc w:val="both"/>
        <w:rPr>
          <w:u w:val="single"/>
        </w:rPr>
      </w:pPr>
      <w:r w:rsidRPr="00AE2BAA">
        <w:rPr>
          <w:u w:val="single"/>
        </w:rPr>
        <w:fldChar w:fldCharType="begin"/>
      </w:r>
      <w:r w:rsidRPr="00AE2BAA">
        <w:rPr>
          <w:u w:val="single"/>
        </w:rPr>
        <w:instrText xml:space="preserve"> NOTEREF _Ref200618989 \f \h </w:instrText>
      </w:r>
      <w:r w:rsidRPr="00855A61">
        <w:rPr>
          <w:u w:val="single"/>
        </w:rPr>
        <w:instrText xml:space="preserve"> \* MERGEFORMAT </w:instrText>
      </w:r>
      <w:r w:rsidRPr="00AE2BAA">
        <w:rPr>
          <w:u w:val="single"/>
        </w:rPr>
      </w:r>
      <w:r w:rsidRPr="00AE2BAA">
        <w:rPr>
          <w:u w:val="single"/>
        </w:rPr>
        <w:fldChar w:fldCharType="separate"/>
      </w:r>
      <w:r w:rsidRPr="00855A61">
        <w:rPr>
          <w:rStyle w:val="FootnoteReference"/>
        </w:rPr>
        <w:t>2</w:t>
      </w:r>
      <w:r w:rsidRPr="00AE2BAA">
        <w:rPr>
          <w:u w:val="single"/>
        </w:rPr>
        <w:fldChar w:fldCharType="end"/>
      </w:r>
      <w:r w:rsidRPr="00AE2BAA">
        <w:rPr>
          <w:i/>
          <w:iCs/>
          <w:sz w:val="18"/>
          <w:szCs w:val="18"/>
          <w:lang w:val="en-GB"/>
        </w:rPr>
        <w:t xml:space="preserve"> </w:t>
      </w:r>
      <w:r w:rsidR="002A0791" w:rsidRPr="00D56023">
        <w:rPr>
          <w:i/>
          <w:iCs/>
          <w:sz w:val="18"/>
          <w:szCs w:val="18"/>
          <w:lang w:val="en-GB"/>
        </w:rPr>
        <w:t>“Putting into Operation” (the “Term”) is terminology contained in REGULATION (EU) 2024/573, Putting into operation is the moment of handover of the equipment to the operator for use/exploitation, after completion of any necessary tests of functionality, performance or other, and any required inspections. On the other hand, energization or connection to the grid is not a requirement.</w:t>
      </w:r>
      <w:r w:rsidR="0016630A" w:rsidRPr="44E0AE5C">
        <w:rPr>
          <w:u w:val="single"/>
        </w:rPr>
        <w:br w:type="page"/>
      </w:r>
    </w:p>
    <w:p w14:paraId="4C99A7E0" w14:textId="22A56741" w:rsidR="00610D09" w:rsidRDefault="00DC76A1" w:rsidP="00BC4873">
      <w:pPr>
        <w:pStyle w:val="Heading1"/>
        <w:numPr>
          <w:ilvl w:val="0"/>
          <w:numId w:val="0"/>
        </w:numPr>
        <w:ind w:left="426"/>
        <w:jc w:val="center"/>
      </w:pPr>
      <w:bookmarkStart w:id="7" w:name="_Ref198653665"/>
      <w:r>
        <w:lastRenderedPageBreak/>
        <w:t>SCHEDULE A PART 3</w:t>
      </w:r>
    </w:p>
    <w:p w14:paraId="5338B6CF" w14:textId="17117C27" w:rsidR="006C3138" w:rsidRDefault="00AC5D9A" w:rsidP="0077793A">
      <w:pPr>
        <w:pStyle w:val="Heading1"/>
        <w:numPr>
          <w:ilvl w:val="0"/>
          <w:numId w:val="0"/>
        </w:numPr>
        <w:ind w:left="426"/>
      </w:pPr>
      <w:r>
        <w:t xml:space="preserve">Cascade </w:t>
      </w:r>
      <w:proofErr w:type="gramStart"/>
      <w:r w:rsidR="00EB13E6">
        <w:t>P</w:t>
      </w:r>
      <w:r>
        <w:t>rinciple</w:t>
      </w:r>
      <w:proofErr w:type="gramEnd"/>
      <w:r>
        <w:t xml:space="preserve"> assessment – “Putting into Operation”</w:t>
      </w:r>
      <w:r w:rsidR="007F203B">
        <w:t xml:space="preserve"> </w:t>
      </w:r>
      <w:r w:rsidR="00E16F8D">
        <w:t xml:space="preserve">of </w:t>
      </w:r>
      <w:r w:rsidR="00441722">
        <w:t xml:space="preserve">electrical </w:t>
      </w:r>
      <w:r w:rsidR="00E16F8D">
        <w:t xml:space="preserve">switchgear </w:t>
      </w:r>
      <w:r w:rsidR="00085176">
        <w:t>AFTER</w:t>
      </w:r>
      <w:r w:rsidR="1E506CDB">
        <w:t xml:space="preserve"> the respective </w:t>
      </w:r>
      <w:r w:rsidR="00997F12">
        <w:t>P</w:t>
      </w:r>
      <w:r w:rsidR="1E506CDB">
        <w:t xml:space="preserve">rohibition </w:t>
      </w:r>
      <w:r w:rsidR="00997F12">
        <w:t>D</w:t>
      </w:r>
      <w:r w:rsidR="1E506CDB">
        <w:t>ate</w:t>
      </w:r>
      <w:bookmarkEnd w:id="7"/>
    </w:p>
    <w:p w14:paraId="6CAD81C8" w14:textId="77777777" w:rsidR="00D73C50" w:rsidRPr="00D73C50" w:rsidRDefault="00D73C50" w:rsidP="00D73C50"/>
    <w:p w14:paraId="16326699" w14:textId="6CF936E9" w:rsidR="006C3138" w:rsidRDefault="00AC5D9A" w:rsidP="06ADCBDE">
      <w:r>
        <w:t>“Putting into Operation” of electrical switchgear AFTER the respective Prohibition Dates</w:t>
      </w:r>
      <w:r w:rsidRPr="00C8497E">
        <w:t xml:space="preserve"> </w:t>
      </w:r>
      <w:r w:rsidR="00BF479F" w:rsidRPr="00C8497E">
        <w:t xml:space="preserve">in </w:t>
      </w:r>
      <w:r w:rsidR="00635887" w:rsidRPr="00C8497E">
        <w:t xml:space="preserve">Article 13, </w:t>
      </w:r>
      <w:r w:rsidR="00D56401" w:rsidRPr="00C8497E">
        <w:t xml:space="preserve">there must be evidence that </w:t>
      </w:r>
      <w:r w:rsidR="001F0B24" w:rsidRPr="00C8497E">
        <w:t xml:space="preserve">the Cascade </w:t>
      </w:r>
      <w:proofErr w:type="gramStart"/>
      <w:r w:rsidR="008306DC">
        <w:t>P</w:t>
      </w:r>
      <w:r w:rsidR="001F0B24" w:rsidRPr="00C8497E">
        <w:t>rinciple</w:t>
      </w:r>
      <w:proofErr w:type="gramEnd"/>
      <w:r w:rsidR="001F0B24" w:rsidRPr="00C8497E">
        <w:t xml:space="preserve"> </w:t>
      </w:r>
      <w:r w:rsidR="00AC0B2F" w:rsidRPr="00C8497E">
        <w:t>requirements are met</w:t>
      </w:r>
      <w:r w:rsidR="003867AB">
        <w:t xml:space="preserve"> (</w:t>
      </w:r>
      <w:r w:rsidR="007020E7">
        <w:t xml:space="preserve">as outlined in </w:t>
      </w:r>
      <w:r w:rsidR="003867AB">
        <w:t>Article 13.11 and Article 13.12)</w:t>
      </w:r>
      <w:r w:rsidR="00AC0B2F" w:rsidRPr="00C8497E">
        <w:t xml:space="preserve"> before </w:t>
      </w:r>
      <w:r w:rsidR="00AB7353" w:rsidRPr="00C8497E">
        <w:t xml:space="preserve">switchgear using higher GWP can be </w:t>
      </w:r>
      <w:r w:rsidR="00DB3091">
        <w:t>considered</w:t>
      </w:r>
      <w:r w:rsidR="00E74B5B">
        <w:t xml:space="preserve"> during </w:t>
      </w:r>
      <w:r w:rsidR="00E82416">
        <w:t xml:space="preserve">procurement </w:t>
      </w:r>
      <w:r w:rsidR="00E74B5B">
        <w:t xml:space="preserve">evaluation and </w:t>
      </w:r>
      <w:r w:rsidR="008B177C">
        <w:t>subsequently “</w:t>
      </w:r>
      <w:r w:rsidR="00417781">
        <w:t>P</w:t>
      </w:r>
      <w:r w:rsidR="008B177C">
        <w:t xml:space="preserve">ut into </w:t>
      </w:r>
      <w:r w:rsidR="00417781">
        <w:t>O</w:t>
      </w:r>
      <w:r w:rsidR="008B177C">
        <w:t>peration”</w:t>
      </w:r>
      <w:r w:rsidR="00027E1A" w:rsidRPr="00C8497E">
        <w:t>.</w:t>
      </w:r>
    </w:p>
    <w:p w14:paraId="1CD79D4E" w14:textId="77777777" w:rsidR="009E5C60" w:rsidRDefault="009E5C60" w:rsidP="06ADCBDE"/>
    <w:p w14:paraId="057527E6" w14:textId="77777777" w:rsidR="008C43A7" w:rsidRDefault="008C43A7" w:rsidP="06ADCBDE">
      <w:pPr>
        <w:rPr>
          <w:b/>
          <w:bCs/>
        </w:rPr>
      </w:pPr>
    </w:p>
    <w:p w14:paraId="7C0F7384" w14:textId="01145E60" w:rsidR="00F85E46" w:rsidRDefault="009E5C60" w:rsidP="06ADCBDE">
      <w:pPr>
        <w:rPr>
          <w:b/>
          <w:bCs/>
        </w:rPr>
      </w:pPr>
      <w:r w:rsidRPr="009E5C60">
        <w:rPr>
          <w:b/>
          <w:bCs/>
        </w:rPr>
        <w:t>Table included below FOR INFORMATION ONLY. Please refer to EU Regulation 2024/573 and seek independent legal advice on interpretation of any legislation.</w:t>
      </w:r>
    </w:p>
    <w:p w14:paraId="2F44E510" w14:textId="77777777" w:rsidR="008C43A7" w:rsidRDefault="008C43A7" w:rsidP="06ADCBDE">
      <w:pPr>
        <w:rPr>
          <w:b/>
          <w:bCs/>
        </w:rPr>
      </w:pPr>
    </w:p>
    <w:p w14:paraId="492642C1" w14:textId="77777777" w:rsidR="00F653B6" w:rsidRDefault="00F653B6" w:rsidP="06ADCBDE"/>
    <w:p w14:paraId="701E4A00" w14:textId="29416F9D" w:rsidR="00F85E46" w:rsidRDefault="004A1B46" w:rsidP="00F653B6">
      <w:pPr>
        <w:jc w:val="center"/>
      </w:pPr>
      <w:r w:rsidRPr="004A1B46">
        <w:t xml:space="preserve"> </w:t>
      </w:r>
      <w:r>
        <w:rPr>
          <w:noProof/>
        </w:rPr>
        <w:drawing>
          <wp:inline distT="0" distB="0" distL="0" distR="0" wp14:anchorId="195CFFD7" wp14:editId="18D5D9E8">
            <wp:extent cx="6624320" cy="4296410"/>
            <wp:effectExtent l="0" t="0" r="5080" b="8890"/>
            <wp:docPr id="1980254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624320" cy="4296410"/>
                    </a:xfrm>
                    <a:prstGeom prst="rect">
                      <a:avLst/>
                    </a:prstGeom>
                    <a:noFill/>
                    <a:ln>
                      <a:noFill/>
                    </a:ln>
                  </pic:spPr>
                </pic:pic>
              </a:graphicData>
            </a:graphic>
          </wp:inline>
        </w:drawing>
      </w:r>
    </w:p>
    <w:p w14:paraId="4F67FD90" w14:textId="77777777" w:rsidR="004A1B46" w:rsidRDefault="004A1B46" w:rsidP="00F653B6">
      <w:pPr>
        <w:jc w:val="center"/>
      </w:pPr>
    </w:p>
    <w:p w14:paraId="47A890F0" w14:textId="17C5B3CD" w:rsidR="00F85E46" w:rsidRPr="0045520B" w:rsidRDefault="00CA1444" w:rsidP="00CA1444">
      <w:pPr>
        <w:jc w:val="center"/>
        <w:rPr>
          <w:rStyle w:val="normaltextrun"/>
          <w:b/>
          <w:bCs/>
          <w:color w:val="000000"/>
          <w:sz w:val="18"/>
          <w:szCs w:val="18"/>
          <w:shd w:val="clear" w:color="auto" w:fill="FFFFFF"/>
          <w:lang w:val="en-GB"/>
        </w:rPr>
      </w:pPr>
      <w:r w:rsidRPr="0045520B">
        <w:rPr>
          <w:rStyle w:val="normaltextrun"/>
          <w:b/>
          <w:bCs/>
          <w:sz w:val="18"/>
          <w:szCs w:val="18"/>
          <w:shd w:val="clear" w:color="auto" w:fill="FFFFFF"/>
        </w:rPr>
        <w:t>Table 1:</w:t>
      </w:r>
      <w:r w:rsidRPr="0045520B">
        <w:rPr>
          <w:rStyle w:val="normaltextrun"/>
          <w:color w:val="000000"/>
          <w:sz w:val="20"/>
          <w:szCs w:val="20"/>
          <w:shd w:val="clear" w:color="auto" w:fill="FFFFFF"/>
          <w:lang w:val="en-GB"/>
        </w:rPr>
        <w:t xml:space="preserve"> </w:t>
      </w:r>
      <w:r w:rsidR="00DB69A6" w:rsidRPr="0045520B">
        <w:rPr>
          <w:rStyle w:val="normaltextrun"/>
          <w:b/>
          <w:bCs/>
          <w:color w:val="000000"/>
          <w:sz w:val="18"/>
          <w:szCs w:val="18"/>
          <w:shd w:val="clear" w:color="auto" w:fill="FFFFFF"/>
          <w:lang w:val="en-GB"/>
        </w:rPr>
        <w:t>For info</w:t>
      </w:r>
      <w:r w:rsidR="002B4A55" w:rsidRPr="0045520B">
        <w:rPr>
          <w:rStyle w:val="normaltextrun"/>
          <w:b/>
          <w:bCs/>
          <w:color w:val="000000"/>
          <w:sz w:val="18"/>
          <w:szCs w:val="18"/>
          <w:shd w:val="clear" w:color="auto" w:fill="FFFFFF"/>
          <w:lang w:val="en-GB"/>
        </w:rPr>
        <w:t>rmation</w:t>
      </w:r>
      <w:r w:rsidR="00DB69A6" w:rsidRPr="0045520B">
        <w:rPr>
          <w:rStyle w:val="normaltextrun"/>
          <w:b/>
          <w:bCs/>
          <w:color w:val="000000"/>
          <w:sz w:val="18"/>
          <w:szCs w:val="18"/>
          <w:shd w:val="clear" w:color="auto" w:fill="FFFFFF"/>
          <w:lang w:val="en-GB"/>
        </w:rPr>
        <w:t xml:space="preserve"> only – Graphical representation of E</w:t>
      </w:r>
      <w:r w:rsidRPr="0045520B">
        <w:rPr>
          <w:rStyle w:val="normaltextrun"/>
          <w:b/>
          <w:bCs/>
          <w:color w:val="000000"/>
          <w:sz w:val="18"/>
          <w:szCs w:val="18"/>
          <w:shd w:val="clear" w:color="auto" w:fill="FFFFFF"/>
          <w:lang w:val="en-GB"/>
        </w:rPr>
        <w:t>U F-Gas Regulation</w:t>
      </w:r>
      <w:r w:rsidR="00721910" w:rsidRPr="0045520B">
        <w:rPr>
          <w:rStyle w:val="normaltextrun"/>
          <w:b/>
          <w:bCs/>
          <w:color w:val="000000"/>
          <w:sz w:val="18"/>
          <w:szCs w:val="18"/>
          <w:shd w:val="clear" w:color="auto" w:fill="FFFFFF"/>
          <w:lang w:val="en-GB"/>
        </w:rPr>
        <w:t xml:space="preserve"> </w:t>
      </w:r>
      <w:r w:rsidRPr="0045520B">
        <w:rPr>
          <w:rStyle w:val="normaltextrun"/>
          <w:b/>
          <w:bCs/>
          <w:color w:val="000000"/>
          <w:sz w:val="18"/>
          <w:szCs w:val="18"/>
          <w:shd w:val="clear" w:color="auto" w:fill="FFFFFF"/>
          <w:lang w:val="en-GB"/>
        </w:rPr>
        <w:t>(2024/573)</w:t>
      </w:r>
      <w:r w:rsidR="0045520B" w:rsidRPr="0045520B">
        <w:rPr>
          <w:rStyle w:val="normaltextrun"/>
          <w:b/>
          <w:bCs/>
          <w:color w:val="000000"/>
          <w:sz w:val="18"/>
          <w:szCs w:val="18"/>
          <w:shd w:val="clear" w:color="auto" w:fill="FFFFFF"/>
          <w:lang w:val="en-GB"/>
        </w:rPr>
        <w:t xml:space="preserve"> Article 13.11 and Article 13.12</w:t>
      </w:r>
    </w:p>
    <w:p w14:paraId="320A42F4" w14:textId="161ADBAF" w:rsidR="00F653B6" w:rsidRPr="00BC4873" w:rsidRDefault="00F653B6">
      <w:pPr>
        <w:spacing w:after="160" w:line="259" w:lineRule="auto"/>
        <w:rPr>
          <w:rStyle w:val="normaltextrun"/>
          <w:b/>
          <w:bCs/>
          <w:color w:val="000000"/>
          <w:sz w:val="20"/>
          <w:szCs w:val="20"/>
          <w:shd w:val="clear" w:color="auto" w:fill="FFFFFF"/>
        </w:rPr>
      </w:pPr>
      <w:r>
        <w:rPr>
          <w:rStyle w:val="normaltextrun"/>
          <w:b/>
          <w:bCs/>
          <w:color w:val="000000"/>
          <w:sz w:val="20"/>
          <w:szCs w:val="20"/>
          <w:shd w:val="clear" w:color="auto" w:fill="FFFFFF"/>
          <w:lang w:val="en-GB"/>
        </w:rPr>
        <w:br w:type="page"/>
      </w:r>
    </w:p>
    <w:p w14:paraId="1F6A8113" w14:textId="28FD83A9" w:rsidR="00F653B6" w:rsidRDefault="00F653B6" w:rsidP="00CA1444">
      <w:pPr>
        <w:jc w:val="center"/>
        <w:rPr>
          <w:rStyle w:val="normaltextrun"/>
          <w:b/>
          <w:bCs/>
          <w:color w:val="000000"/>
          <w:sz w:val="20"/>
          <w:szCs w:val="20"/>
          <w:shd w:val="clear" w:color="auto" w:fill="FFFFFF"/>
          <w:lang w:val="en-GB"/>
        </w:rPr>
      </w:pPr>
    </w:p>
    <w:p w14:paraId="2AC99307" w14:textId="77777777" w:rsidR="00165B54" w:rsidRDefault="00165B54" w:rsidP="00CA1444">
      <w:pPr>
        <w:jc w:val="center"/>
        <w:rPr>
          <w:rStyle w:val="normaltextrun"/>
          <w:b/>
          <w:bCs/>
          <w:color w:val="000000"/>
          <w:sz w:val="20"/>
          <w:szCs w:val="20"/>
          <w:shd w:val="clear" w:color="auto" w:fill="FFFFFF"/>
          <w:lang w:val="en-GB"/>
        </w:rPr>
      </w:pPr>
    </w:p>
    <w:p w14:paraId="1EE7A4D2" w14:textId="20B0B327" w:rsidR="00CA1444" w:rsidRDefault="00545D63" w:rsidP="00CA1444">
      <w:pPr>
        <w:jc w:val="center"/>
        <w:rPr>
          <w:rStyle w:val="normaltextrun"/>
          <w:b/>
          <w:bCs/>
          <w:color w:val="000000"/>
          <w:sz w:val="20"/>
          <w:szCs w:val="20"/>
          <w:shd w:val="clear" w:color="auto" w:fill="FFFFFF"/>
          <w:lang w:val="en-GB"/>
        </w:rPr>
      </w:pPr>
      <w:r>
        <w:rPr>
          <w:noProof/>
        </w:rPr>
        <mc:AlternateContent>
          <mc:Choice Requires="wps">
            <w:drawing>
              <wp:anchor distT="0" distB="0" distL="114300" distR="114300" simplePos="0" relativeHeight="251658242" behindDoc="0" locked="0" layoutInCell="1" allowOverlap="1" wp14:anchorId="3DF315FD" wp14:editId="3A82D6D3">
                <wp:simplePos x="0" y="0"/>
                <wp:positionH relativeFrom="margin">
                  <wp:posOffset>-58420</wp:posOffset>
                </wp:positionH>
                <wp:positionV relativeFrom="paragraph">
                  <wp:posOffset>40640</wp:posOffset>
                </wp:positionV>
                <wp:extent cx="6890164" cy="4210050"/>
                <wp:effectExtent l="0" t="0" r="25400" b="19050"/>
                <wp:wrapNone/>
                <wp:docPr id="192900281" name="Rectangle 1"/>
                <wp:cNvGraphicFramePr/>
                <a:graphic xmlns:a="http://schemas.openxmlformats.org/drawingml/2006/main">
                  <a:graphicData uri="http://schemas.microsoft.com/office/word/2010/wordprocessingShape">
                    <wps:wsp>
                      <wps:cNvSpPr/>
                      <wps:spPr>
                        <a:xfrm>
                          <a:off x="0" y="0"/>
                          <a:ext cx="6890164" cy="4210050"/>
                        </a:xfrm>
                        <a:prstGeom prst="rect">
                          <a:avLst/>
                        </a:prstGeom>
                        <a:no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A4F0E" id="Rectangle 1" o:spid="_x0000_s1026" style="position:absolute;margin-left:-4.6pt;margin-top:3.2pt;width:542.55pt;height:33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xItewIAAGMFAAAOAAAAZHJzL2Uyb0RvYy54bWysVMFu2zAMvQ/YPwi6r7aDpGuDOkXQosOA&#10;oi3aDj2rshQbkEWNUuJkXz9KdpygC3YYdrFFkXwkn0heXW9bwzYKfQO25MVZzpmyEqrGrkr+4/Xu&#10;ywVnPghbCQNWlXynPL9efP501bm5mkANplLICMT6eedKXofg5lnmZa1a4c/AKUtKDdiKQCKusgpF&#10;R+itySZ5fp51gJVDkMp7ur3tlXyR8LVWMjxq7VVgpuSUW0hfTN/3+M0WV2K+QuHqRg5piH/IohWN&#10;paAj1K0Igq2x+QOqbSSCBx3OJLQZaN1IlWqgaor8QzUvtXAq1ULkeDfS5P8frHzYvLgnJBo65+ee&#10;jrGKrcY2/ik/tk1k7Uay1DYwSZfnF5d5cT7lTJJuOinyfJbozA7uDn34pqBl8VBypNdIJInNvQ8U&#10;kkz3JjGahbvGmPQixsYLD6ap4l0SYkuoG4NsI+gxhZTKhll8QII5siQpemeHetIp7IyKMMY+K82a&#10;iiqYpGRSq33ELXpVLSrVhytmeb4vb/RIoRNgRNaU6Ig9AJzKuRhyHuyjq0qdOjrnf0usL3j0SJHB&#10;htG5bSzgKQATxsi9/Z6knprI0jtUuydkCP2ceCfvGnq6e+HDk0AaDBohGvbwSB9toCs5DCfOasBf&#10;p+6jPfUraTnraNBK7n+uBSrOzHdLnXxZTKdxMpMwnX2dkIDHmvdjjV23N0DPX9BacTIdo30w+6NG&#10;aN9oJyxjVFIJKyl2yWXAvXAT+gVAW0Wq5TKZ0TQ6Ee7ti5MRPLIaW/N1+ybQDf0bqPUfYD+UYv6h&#10;jXvb6GlhuQ6gm9TjB14HvmmSU+MMWyeuimM5WR124+I3AAAA//8DAFBLAwQUAAYACAAAACEAf3y3&#10;HuAAAAAJAQAADwAAAGRycy9kb3ducmV2LnhtbEyPwWrDMBBE74X+g9hCb4mckLq1YzmUQiikxLRu&#10;PkCRNraJtTKSErt/X+XUHmdnmHlbbCbTsys631kSsJgnwJCU1R01Ag7f29kLMB8kadlbQgE/6GFT&#10;3t8VMtd2pC+81qFhsYR8LgW0IQw55161aKSf2wEpeifrjAxRuoZrJ8dYbnq+TJKUG9lRXGjlgG8t&#10;qnN9MQKU258/36uPyqpdtV8023o87GohHh+m1zWwgFP4C8MNP6JDGZmO9kLas17ALFvGpIB0Bexm&#10;J89PGbBjPKTZCnhZ8P8flL8AAAD//wMAUEsBAi0AFAAGAAgAAAAhALaDOJL+AAAA4QEAABMAAAAA&#10;AAAAAAAAAAAAAAAAAFtDb250ZW50X1R5cGVzXS54bWxQSwECLQAUAAYACAAAACEAOP0h/9YAAACU&#10;AQAACwAAAAAAAAAAAAAAAAAvAQAAX3JlbHMvLnJlbHNQSwECLQAUAAYACAAAACEA9NMSLXsCAABj&#10;BQAADgAAAAAAAAAAAAAAAAAuAgAAZHJzL2Uyb0RvYy54bWxQSwECLQAUAAYACAAAACEAf3y3HuAA&#10;AAAJAQAADwAAAAAAAAAAAAAAAADVBAAAZHJzL2Rvd25yZXYueG1sUEsFBgAAAAAEAAQA8wAAAOIF&#10;AAAAAA==&#10;" filled="f" strokecolor="#4472c4 [3208]" strokeweight="1pt">
                <w10:wrap anchorx="margin"/>
              </v:rect>
            </w:pict>
          </mc:Fallback>
        </mc:AlternateContent>
      </w:r>
    </w:p>
    <w:p w14:paraId="113A7FDA" w14:textId="77777777" w:rsidR="00EB13E6" w:rsidRDefault="00EB13E6" w:rsidP="00EB13E6">
      <w:pPr>
        <w:spacing w:after="60"/>
        <w:jc w:val="center"/>
        <w:rPr>
          <w:b/>
          <w:bCs/>
        </w:rPr>
      </w:pPr>
      <w:r>
        <w:rPr>
          <w:b/>
          <w:bCs/>
        </w:rPr>
        <w:t>DECLARATION OF COMPLIANCE ADDRESSED TO [TO WHOM IT MAY CONCERN – EMPLOYER AND / OR EPA]</w:t>
      </w:r>
    </w:p>
    <w:p w14:paraId="547D387F" w14:textId="77777777" w:rsidR="00F653B6" w:rsidRDefault="00F653B6" w:rsidP="00A852C5">
      <w:pPr>
        <w:spacing w:after="60"/>
        <w:jc w:val="center"/>
        <w:rPr>
          <w:b/>
          <w:bCs/>
        </w:rPr>
      </w:pPr>
    </w:p>
    <w:p w14:paraId="3184EBFE" w14:textId="431682F2" w:rsidR="00A05062" w:rsidRDefault="00F653B6" w:rsidP="004F5152">
      <w:pPr>
        <w:jc w:val="center"/>
        <w:rPr>
          <w:b/>
          <w:bCs/>
        </w:rPr>
      </w:pPr>
      <w:r>
        <w:rPr>
          <w:b/>
          <w:bCs/>
        </w:rPr>
        <w:t>We [</w:t>
      </w:r>
      <w:r w:rsidRPr="00267468">
        <w:rPr>
          <w:b/>
          <w:bCs/>
        </w:rPr>
        <w:t>The OEM, Contractor, or competent entity</w:t>
      </w:r>
      <w:r>
        <w:rPr>
          <w:b/>
          <w:bCs/>
        </w:rPr>
        <w:t>]</w:t>
      </w:r>
      <w:r w:rsidRPr="00267468">
        <w:rPr>
          <w:b/>
          <w:bCs/>
        </w:rPr>
        <w:t xml:space="preserve"> declare </w:t>
      </w:r>
      <w:r w:rsidR="3B10ECB3">
        <w:rPr>
          <w:b/>
          <w:bCs/>
        </w:rPr>
        <w:t>for</w:t>
      </w:r>
      <w:r w:rsidR="02DBBA1E">
        <w:rPr>
          <w:b/>
          <w:bCs/>
        </w:rPr>
        <w:t xml:space="preserve"> </w:t>
      </w:r>
      <w:r w:rsidR="3B10ECB3">
        <w:rPr>
          <w:b/>
          <w:bCs/>
        </w:rPr>
        <w:t>electrical switchgear</w:t>
      </w:r>
      <w:r w:rsidR="3B10ECB3" w:rsidRPr="00267468">
        <w:rPr>
          <w:b/>
          <w:bCs/>
        </w:rPr>
        <w:t xml:space="preserve"> </w:t>
      </w:r>
      <w:r w:rsidR="3B10ECB3">
        <w:rPr>
          <w:b/>
          <w:bCs/>
        </w:rPr>
        <w:t xml:space="preserve">containing </w:t>
      </w:r>
      <w:r w:rsidR="3B10ECB3" w:rsidRPr="00BC22A3">
        <w:rPr>
          <w:b/>
          <w:bCs/>
        </w:rPr>
        <w:t>fluorinated gases</w:t>
      </w:r>
      <w:r w:rsidR="3B10ECB3" w:rsidRPr="00267468">
        <w:rPr>
          <w:b/>
          <w:bCs/>
        </w:rPr>
        <w:t xml:space="preserve"> </w:t>
      </w:r>
      <w:r w:rsidR="5326960D">
        <w:rPr>
          <w:b/>
          <w:bCs/>
        </w:rPr>
        <w:t>being</w:t>
      </w:r>
      <w:r w:rsidR="3B10ECB3" w:rsidRPr="00267468">
        <w:rPr>
          <w:b/>
          <w:bCs/>
        </w:rPr>
        <w:t xml:space="preserve"> </w:t>
      </w:r>
      <w:r w:rsidR="680C2AD4">
        <w:rPr>
          <w:b/>
          <w:bCs/>
        </w:rPr>
        <w:t xml:space="preserve">“Put into </w:t>
      </w:r>
      <w:r w:rsidR="00417781">
        <w:rPr>
          <w:b/>
          <w:bCs/>
        </w:rPr>
        <w:t>O</w:t>
      </w:r>
      <w:r w:rsidR="680C2AD4">
        <w:rPr>
          <w:b/>
          <w:bCs/>
        </w:rPr>
        <w:t>peration”</w:t>
      </w:r>
      <w:r w:rsidR="00B321BF" w:rsidRPr="00B321BF">
        <w:rPr>
          <w:b/>
          <w:bCs/>
          <w:vertAlign w:val="superscript"/>
        </w:rPr>
        <w:t xml:space="preserve"> </w:t>
      </w:r>
      <w:r w:rsidR="00B321BF" w:rsidRPr="00581186">
        <w:rPr>
          <w:b/>
          <w:bCs/>
          <w:vertAlign w:val="superscript"/>
        </w:rPr>
        <w:t>2</w:t>
      </w:r>
      <w:r w:rsidR="680C2AD4">
        <w:rPr>
          <w:b/>
          <w:bCs/>
        </w:rPr>
        <w:t xml:space="preserve"> </w:t>
      </w:r>
      <w:r w:rsidR="4B9B3927">
        <w:rPr>
          <w:b/>
          <w:bCs/>
        </w:rPr>
        <w:t xml:space="preserve">after the prohibition dates </w:t>
      </w:r>
      <w:r w:rsidR="5326960D">
        <w:rPr>
          <w:b/>
          <w:bCs/>
        </w:rPr>
        <w:t xml:space="preserve">that </w:t>
      </w:r>
      <w:r w:rsidR="3500360C">
        <w:rPr>
          <w:b/>
          <w:bCs/>
        </w:rPr>
        <w:t xml:space="preserve">the </w:t>
      </w:r>
      <w:r w:rsidR="0A7C8972">
        <w:rPr>
          <w:b/>
          <w:bCs/>
        </w:rPr>
        <w:t xml:space="preserve">procurement process </w:t>
      </w:r>
      <w:r w:rsidR="49E7AC76">
        <w:rPr>
          <w:b/>
          <w:bCs/>
        </w:rPr>
        <w:t xml:space="preserve">in compliance with </w:t>
      </w:r>
      <w:r w:rsidR="49E7AC76" w:rsidRPr="00AC1EF6">
        <w:rPr>
          <w:b/>
        </w:rPr>
        <w:t xml:space="preserve">Article </w:t>
      </w:r>
      <w:r w:rsidR="1D179CD4" w:rsidRPr="00AC1EF6">
        <w:rPr>
          <w:b/>
        </w:rPr>
        <w:t xml:space="preserve">13.11 and 13.12 </w:t>
      </w:r>
      <w:r w:rsidR="008B09F3">
        <w:rPr>
          <w:b/>
        </w:rPr>
        <w:t xml:space="preserve">(Cascade principle) </w:t>
      </w:r>
      <w:r w:rsidR="49E7AC76" w:rsidRPr="00AC1EF6">
        <w:rPr>
          <w:b/>
        </w:rPr>
        <w:t xml:space="preserve">of F-Gas </w:t>
      </w:r>
      <w:r w:rsidR="11A8817E" w:rsidRPr="00AC1EF6">
        <w:rPr>
          <w:b/>
        </w:rPr>
        <w:t>R</w:t>
      </w:r>
      <w:r w:rsidR="49E7AC76" w:rsidRPr="00AC1EF6">
        <w:rPr>
          <w:b/>
        </w:rPr>
        <w:t>egulation</w:t>
      </w:r>
      <w:r w:rsidR="49E7AC76" w:rsidRPr="00546C88">
        <w:rPr>
          <w:b/>
          <w:bCs/>
        </w:rPr>
        <w:t xml:space="preserve"> 2024/573 has been </w:t>
      </w:r>
      <w:r w:rsidR="3AAE15DE" w:rsidRPr="00546C88">
        <w:rPr>
          <w:b/>
          <w:bCs/>
        </w:rPr>
        <w:t>followed.</w:t>
      </w:r>
    </w:p>
    <w:p w14:paraId="4754A161" w14:textId="69210F16" w:rsidR="00304F3A" w:rsidRPr="004C7532" w:rsidRDefault="00304F3A" w:rsidP="00304F3A">
      <w:pPr>
        <w:spacing w:after="120"/>
        <w:jc w:val="center"/>
        <w:rPr>
          <w:b/>
          <w:bCs/>
          <w:sz w:val="18"/>
          <w:szCs w:val="18"/>
        </w:rPr>
      </w:pPr>
    </w:p>
    <w:p w14:paraId="2631DF9B" w14:textId="77777777" w:rsidR="00694461" w:rsidRDefault="00694461" w:rsidP="00694461">
      <w:r>
        <w:t>NAME (BLOCK CAPITAL + Signature):</w:t>
      </w:r>
      <w:r>
        <w:tab/>
      </w:r>
      <w:r>
        <w:tab/>
      </w:r>
      <w:r>
        <w:tab/>
      </w:r>
      <w:r>
        <w:tab/>
      </w:r>
      <w:r>
        <w:tab/>
        <w:t>COMPANY:</w:t>
      </w:r>
    </w:p>
    <w:p w14:paraId="79E3E53B" w14:textId="77777777" w:rsidR="00B9122B" w:rsidRDefault="00B9122B" w:rsidP="00304F3A"/>
    <w:p w14:paraId="14BFEE2B" w14:textId="75E55467" w:rsidR="00304F3A" w:rsidRDefault="00B9122B" w:rsidP="00304F3A">
      <w:r>
        <w:t>ROLE (Managing Director or Company Secretary):</w:t>
      </w:r>
      <w:r w:rsidR="00304F3A">
        <w:tab/>
      </w:r>
      <w:r w:rsidR="00304F3A">
        <w:tab/>
      </w:r>
      <w:r w:rsidR="00304F3A">
        <w:tab/>
      </w:r>
      <w:r w:rsidR="00304F3A">
        <w:tab/>
      </w:r>
      <w:r w:rsidR="00304F3A">
        <w:tab/>
      </w:r>
      <w:r w:rsidR="00304F3A">
        <w:tab/>
      </w:r>
    </w:p>
    <w:p w14:paraId="28D45C4A" w14:textId="77777777" w:rsidR="00B9122B" w:rsidRDefault="00B9122B" w:rsidP="005513C9"/>
    <w:p w14:paraId="25949503" w14:textId="154C3D32" w:rsidR="005513C9" w:rsidRDefault="005513C9" w:rsidP="005513C9">
      <w:r>
        <w:t>FOR AND ON BEHALF OF [Company name]:</w:t>
      </w:r>
    </w:p>
    <w:p w14:paraId="222098A0" w14:textId="77777777" w:rsidR="00304F3A" w:rsidRDefault="00304F3A" w:rsidP="00304F3A"/>
    <w:p w14:paraId="3B415315" w14:textId="77777777" w:rsidR="00C26FE7" w:rsidRDefault="00B14339" w:rsidP="00B14339">
      <w:r>
        <w:t>Project Name, Location, Substation Name (if applicable):</w:t>
      </w:r>
    </w:p>
    <w:p w14:paraId="6FC54140" w14:textId="3CFC6F29" w:rsidR="00B14339" w:rsidRDefault="00B14339" w:rsidP="00B14339">
      <w:r>
        <w:tab/>
      </w:r>
      <w:r>
        <w:tab/>
      </w:r>
      <w:r>
        <w:tab/>
      </w:r>
      <w:r>
        <w:tab/>
      </w:r>
      <w:r>
        <w:tab/>
      </w:r>
    </w:p>
    <w:p w14:paraId="7D65246A" w14:textId="77777777" w:rsidR="00B14339" w:rsidRDefault="00B14339" w:rsidP="00B14339"/>
    <w:p w14:paraId="7DACF783" w14:textId="77777777" w:rsidR="00C26FE7" w:rsidRDefault="00B14339" w:rsidP="00304F3A">
      <w:r>
        <w:t xml:space="preserve">Details of switchgear (manufacturer, model, serial number, GWP): </w:t>
      </w:r>
    </w:p>
    <w:p w14:paraId="128E31C9" w14:textId="541D28A4" w:rsidR="00300621" w:rsidRDefault="00304F3A" w:rsidP="00304F3A">
      <w:r>
        <w:tab/>
      </w:r>
    </w:p>
    <w:p w14:paraId="3183221D" w14:textId="3D666C6F" w:rsidR="00304F3A" w:rsidRDefault="00304F3A" w:rsidP="00304F3A"/>
    <w:p w14:paraId="0EC07467" w14:textId="0BB86C19" w:rsidR="00304F3A" w:rsidRDefault="00B77714" w:rsidP="00304F3A">
      <w:r>
        <w:t xml:space="preserve">Notification issued to the </w:t>
      </w:r>
      <w:r w:rsidR="00830E2A">
        <w:t xml:space="preserve">competent authority </w:t>
      </w:r>
      <w:r w:rsidR="009C2D0E">
        <w:t>(date</w:t>
      </w:r>
      <w:r w:rsidR="00AC3E18">
        <w:t>,</w:t>
      </w:r>
      <w:r w:rsidR="009C2D0E">
        <w:t xml:space="preserve"> reference</w:t>
      </w:r>
      <w:r w:rsidR="00AC3E18">
        <w:t xml:space="preserve"> and copy</w:t>
      </w:r>
      <w:r w:rsidR="009C2D0E">
        <w:t>)</w:t>
      </w:r>
      <w:r w:rsidR="00AC3E18">
        <w:t>:</w:t>
      </w:r>
    </w:p>
    <w:p w14:paraId="7559D1F9" w14:textId="77777777" w:rsidR="00C26FE7" w:rsidRDefault="00C26FE7" w:rsidP="00304F3A"/>
    <w:p w14:paraId="1AE3DAAD" w14:textId="77777777" w:rsidR="006723DA" w:rsidRDefault="006723DA" w:rsidP="00304F3A"/>
    <w:p w14:paraId="1D28DE4E" w14:textId="510144FD" w:rsidR="004110ED" w:rsidRDefault="00304F3A" w:rsidP="006723DA">
      <w:pPr>
        <w:spacing w:after="120"/>
        <w:rPr>
          <w:u w:val="single"/>
        </w:rPr>
      </w:pPr>
      <w:r w:rsidRPr="00CD0CD6">
        <w:rPr>
          <w:b/>
          <w:bCs/>
        </w:rPr>
        <w:t xml:space="preserve">Date of </w:t>
      </w:r>
      <w:r w:rsidR="00B14339">
        <w:rPr>
          <w:b/>
          <w:bCs/>
        </w:rPr>
        <w:t>“Putting into Operation”</w:t>
      </w:r>
      <w:r w:rsidRPr="00CD0CD6">
        <w:rPr>
          <w:b/>
          <w:bCs/>
        </w:rPr>
        <w:t xml:space="preserve"> (dd/mm/</w:t>
      </w:r>
      <w:proofErr w:type="spellStart"/>
      <w:r w:rsidRPr="00CD0CD6">
        <w:rPr>
          <w:b/>
          <w:bCs/>
        </w:rPr>
        <w:t>yyyy</w:t>
      </w:r>
      <w:proofErr w:type="spellEnd"/>
      <w:r w:rsidRPr="00CD0CD6">
        <w:rPr>
          <w:b/>
          <w:bCs/>
        </w:rPr>
        <w:t>):</w:t>
      </w:r>
      <w:r w:rsidRPr="00CD0CD6">
        <w:rPr>
          <w:b/>
          <w:bCs/>
          <w:u w:val="single"/>
        </w:rPr>
        <w:tab/>
      </w:r>
      <w:r w:rsidRPr="00CD0CD6">
        <w:rPr>
          <w:b/>
          <w:bCs/>
          <w:u w:val="single"/>
        </w:rPr>
        <w:tab/>
      </w:r>
      <w:r w:rsidRPr="00CD0CD6">
        <w:rPr>
          <w:b/>
          <w:bCs/>
          <w:u w:val="single"/>
        </w:rPr>
        <w:tab/>
      </w:r>
      <w:r w:rsidRPr="00CD0CD6">
        <w:rPr>
          <w:b/>
          <w:bCs/>
          <w:u w:val="single"/>
        </w:rPr>
        <w:tab/>
      </w:r>
      <w:r w:rsidRPr="00CD0CD6">
        <w:rPr>
          <w:b/>
          <w:bCs/>
          <w:u w:val="single"/>
        </w:rPr>
        <w:tab/>
      </w:r>
      <w:r w:rsidRPr="00CD0CD6">
        <w:rPr>
          <w:b/>
          <w:bCs/>
          <w:u w:val="single"/>
        </w:rPr>
        <w:tab/>
      </w:r>
      <w:r w:rsidRPr="00CD0CD6">
        <w:rPr>
          <w:b/>
          <w:bCs/>
          <w:u w:val="single"/>
        </w:rPr>
        <w:tab/>
      </w:r>
      <w:r>
        <w:rPr>
          <w:b/>
          <w:bCs/>
          <w:u w:val="single"/>
        </w:rPr>
        <w:tab/>
      </w:r>
      <w:r>
        <w:rPr>
          <w:b/>
          <w:bCs/>
          <w:u w:val="single"/>
        </w:rPr>
        <w:br/>
      </w:r>
    </w:p>
    <w:p w14:paraId="50C5E623" w14:textId="77777777" w:rsidR="00C26FE7" w:rsidRDefault="00C26FE7" w:rsidP="007066D3">
      <w:pPr>
        <w:jc w:val="both"/>
      </w:pPr>
    </w:p>
    <w:p w14:paraId="4ABECE58" w14:textId="47624DBE" w:rsidR="007066D3" w:rsidRDefault="007066D3" w:rsidP="007066D3">
      <w:pPr>
        <w:jc w:val="both"/>
        <w:rPr>
          <w:rFonts w:ascii="Arial" w:hAnsi="Arial" w:cs="Arial"/>
        </w:rPr>
      </w:pPr>
      <w:r>
        <w:t xml:space="preserve">The OEM, Contractor, or competent entity </w:t>
      </w:r>
      <w:r w:rsidRPr="44E0AE5C">
        <w:rPr>
          <w:u w:val="single"/>
        </w:rPr>
        <w:t xml:space="preserve">shall use the above template and reproduce on a company letterheaded document and furnish this completed document to the Employer </w:t>
      </w:r>
      <w:r w:rsidR="009C2D0E" w:rsidRPr="44E0AE5C">
        <w:rPr>
          <w:u w:val="single"/>
        </w:rPr>
        <w:t>prior to Tender award</w:t>
      </w:r>
      <w:r>
        <w:t>.</w:t>
      </w:r>
      <w:r w:rsidRPr="44E0AE5C">
        <w:rPr>
          <w:rFonts w:ascii="Arial" w:hAnsi="Arial" w:cs="Arial"/>
        </w:rPr>
        <w:t> </w:t>
      </w:r>
    </w:p>
    <w:p w14:paraId="591F89B4" w14:textId="77777777" w:rsidR="009C2D0E" w:rsidRDefault="009C2D0E" w:rsidP="007066D3">
      <w:pPr>
        <w:jc w:val="both"/>
        <w:rPr>
          <w:rFonts w:ascii="Arial" w:hAnsi="Arial" w:cs="Arial"/>
        </w:rPr>
      </w:pPr>
    </w:p>
    <w:p w14:paraId="7B9D47A6" w14:textId="3EAA0FB1" w:rsidR="00304F3A" w:rsidRDefault="00BB53F8" w:rsidP="0D4A5768">
      <w:pPr>
        <w:jc w:val="both"/>
        <w:rPr>
          <w:b/>
          <w:u w:val="single"/>
        </w:rPr>
      </w:pPr>
      <w:r>
        <w:rPr>
          <w:u w:val="single"/>
        </w:rPr>
        <w:t xml:space="preserve">This document is required </w:t>
      </w:r>
      <w:r w:rsidRPr="008A62DA">
        <w:rPr>
          <w:u w:val="single"/>
        </w:rPr>
        <w:t xml:space="preserve">in addition to the </w:t>
      </w:r>
      <w:r>
        <w:rPr>
          <w:u w:val="single"/>
        </w:rPr>
        <w:t xml:space="preserve">regular on-site </w:t>
      </w:r>
      <w:r w:rsidRPr="008A62DA">
        <w:rPr>
          <w:u w:val="single"/>
        </w:rPr>
        <w:t>documentation</w:t>
      </w:r>
      <w:r>
        <w:rPr>
          <w:u w:val="single"/>
        </w:rPr>
        <w:t xml:space="preserve"> provided to the Employer upon completion of switchgear testing.</w:t>
      </w:r>
    </w:p>
    <w:p w14:paraId="0C9756FA" w14:textId="77777777" w:rsidR="00367586" w:rsidRDefault="00367586" w:rsidP="229DDBDA">
      <w:pPr>
        <w:jc w:val="both"/>
        <w:rPr>
          <w:rFonts w:ascii="Calibri" w:eastAsia="Calibri" w:hAnsi="Calibri" w:cs="Calibri"/>
          <w:color w:val="FF0000"/>
        </w:rPr>
      </w:pPr>
    </w:p>
    <w:p w14:paraId="6055EFD0" w14:textId="0F17E3F5" w:rsidR="005F3F9E" w:rsidRDefault="00CB5389" w:rsidP="229DDBDA">
      <w:pPr>
        <w:jc w:val="both"/>
        <w:rPr>
          <w:rFonts w:ascii="Calibri" w:eastAsia="Calibri" w:hAnsi="Calibri" w:cs="Calibri"/>
        </w:rPr>
      </w:pPr>
      <w:r w:rsidRPr="61A5C19D">
        <w:rPr>
          <w:rFonts w:ascii="Calibri" w:eastAsia="Calibri" w:hAnsi="Calibri" w:cs="Calibri"/>
        </w:rPr>
        <w:t>U</w:t>
      </w:r>
      <w:r w:rsidR="0E72D735" w:rsidRPr="61A5C19D">
        <w:rPr>
          <w:rFonts w:ascii="Calibri" w:eastAsia="Calibri" w:hAnsi="Calibri" w:cs="Calibri"/>
        </w:rPr>
        <w:t>nder the legislation</w:t>
      </w:r>
      <w:r w:rsidR="21ECCBE0" w:rsidRPr="61A5C19D">
        <w:rPr>
          <w:rFonts w:ascii="Calibri" w:eastAsia="Calibri" w:hAnsi="Calibri" w:cs="Calibri"/>
        </w:rPr>
        <w:t xml:space="preserve"> where electrical switchgear is </w:t>
      </w:r>
      <w:r w:rsidR="00417781">
        <w:rPr>
          <w:rFonts w:ascii="Calibri" w:eastAsia="Calibri" w:hAnsi="Calibri" w:cs="Calibri"/>
        </w:rPr>
        <w:t>P</w:t>
      </w:r>
      <w:r w:rsidR="21ECCBE0" w:rsidRPr="61A5C19D">
        <w:rPr>
          <w:rFonts w:ascii="Calibri" w:eastAsia="Calibri" w:hAnsi="Calibri" w:cs="Calibri"/>
        </w:rPr>
        <w:t xml:space="preserve">ut into </w:t>
      </w:r>
      <w:r w:rsidR="00417781">
        <w:rPr>
          <w:rFonts w:ascii="Calibri" w:eastAsia="Calibri" w:hAnsi="Calibri" w:cs="Calibri"/>
        </w:rPr>
        <w:t>O</w:t>
      </w:r>
      <w:r w:rsidR="21ECCBE0" w:rsidRPr="61A5C19D">
        <w:rPr>
          <w:rFonts w:ascii="Calibri" w:eastAsia="Calibri" w:hAnsi="Calibri" w:cs="Calibri"/>
        </w:rPr>
        <w:t>peration</w:t>
      </w:r>
      <w:r w:rsidR="7D06CFAC" w:rsidRPr="61A5C19D">
        <w:rPr>
          <w:rFonts w:ascii="Calibri" w:eastAsia="Calibri" w:hAnsi="Calibri" w:cs="Calibri"/>
        </w:rPr>
        <w:t xml:space="preserve">, the </w:t>
      </w:r>
      <w:r w:rsidR="00033130">
        <w:rPr>
          <w:rFonts w:ascii="Calibri" w:eastAsia="Calibri" w:hAnsi="Calibri" w:cs="Calibri"/>
        </w:rPr>
        <w:t>C</w:t>
      </w:r>
      <w:r w:rsidR="7D06CFAC" w:rsidRPr="61A5C19D">
        <w:rPr>
          <w:rFonts w:ascii="Calibri" w:eastAsia="Calibri" w:hAnsi="Calibri" w:cs="Calibri"/>
        </w:rPr>
        <w:t>ontractor or competent entity</w:t>
      </w:r>
      <w:r w:rsidR="1EAFDEB3" w:rsidRPr="61A5C19D">
        <w:rPr>
          <w:rFonts w:ascii="Calibri" w:eastAsia="Calibri" w:hAnsi="Calibri" w:cs="Calibri"/>
        </w:rPr>
        <w:t xml:space="preserve"> </w:t>
      </w:r>
      <w:r w:rsidR="6F182C94" w:rsidRPr="61A5C19D">
        <w:rPr>
          <w:rFonts w:ascii="Calibri" w:eastAsia="Calibri" w:hAnsi="Calibri" w:cs="Calibri"/>
        </w:rPr>
        <w:t xml:space="preserve">shall </w:t>
      </w:r>
      <w:r w:rsidR="00100EE2" w:rsidRPr="61A5C19D">
        <w:rPr>
          <w:rFonts w:ascii="Calibri" w:eastAsia="Calibri" w:hAnsi="Calibri" w:cs="Calibri"/>
        </w:rPr>
        <w:t>notify</w:t>
      </w:r>
      <w:r w:rsidR="777B666D" w:rsidRPr="61A5C19D">
        <w:rPr>
          <w:rFonts w:ascii="Calibri" w:eastAsia="Calibri" w:hAnsi="Calibri" w:cs="Calibri"/>
        </w:rPr>
        <w:t xml:space="preserve"> the competent authority. </w:t>
      </w:r>
    </w:p>
    <w:p w14:paraId="5980B250" w14:textId="77777777" w:rsidR="00364570" w:rsidRPr="00367586" w:rsidRDefault="00364570" w:rsidP="229DDBDA">
      <w:pPr>
        <w:jc w:val="both"/>
        <w:rPr>
          <w:rFonts w:ascii="Calibri" w:eastAsia="Calibri" w:hAnsi="Calibri" w:cs="Calibri"/>
        </w:rPr>
      </w:pPr>
    </w:p>
    <w:p w14:paraId="196AEB5F" w14:textId="00080C44" w:rsidR="006B5079" w:rsidRDefault="777B666D" w:rsidP="005F3F9E">
      <w:pPr>
        <w:jc w:val="both"/>
        <w:rPr>
          <w:rFonts w:ascii="Calibri" w:eastAsia="Calibri" w:hAnsi="Calibri" w:cs="Calibri"/>
        </w:rPr>
      </w:pPr>
      <w:r w:rsidRPr="00367586">
        <w:rPr>
          <w:rFonts w:ascii="Calibri" w:eastAsia="Calibri" w:hAnsi="Calibri" w:cs="Calibri"/>
        </w:rPr>
        <w:t xml:space="preserve">Documentation establishing the evidence </w:t>
      </w:r>
      <w:r w:rsidR="009EEC35" w:rsidRPr="00367586">
        <w:rPr>
          <w:rFonts w:ascii="Calibri" w:eastAsia="Calibri" w:hAnsi="Calibri" w:cs="Calibri"/>
        </w:rPr>
        <w:t xml:space="preserve">shall be kept </w:t>
      </w:r>
      <w:r w:rsidRPr="00367586">
        <w:rPr>
          <w:rFonts w:ascii="Calibri" w:eastAsia="Calibri" w:hAnsi="Calibri" w:cs="Calibri"/>
        </w:rPr>
        <w:t xml:space="preserve">for at least 5 years and shall </w:t>
      </w:r>
      <w:r w:rsidR="760AC25E" w:rsidRPr="00367586">
        <w:rPr>
          <w:rFonts w:ascii="Calibri" w:eastAsia="Calibri" w:hAnsi="Calibri" w:cs="Calibri"/>
        </w:rPr>
        <w:t xml:space="preserve">be </w:t>
      </w:r>
      <w:r w:rsidRPr="00367586">
        <w:rPr>
          <w:rFonts w:ascii="Calibri" w:eastAsia="Calibri" w:hAnsi="Calibri" w:cs="Calibri"/>
        </w:rPr>
        <w:t>ma</w:t>
      </w:r>
      <w:r w:rsidR="5A8F9090" w:rsidRPr="00367586">
        <w:rPr>
          <w:rFonts w:ascii="Calibri" w:eastAsia="Calibri" w:hAnsi="Calibri" w:cs="Calibri"/>
        </w:rPr>
        <w:t>d</w:t>
      </w:r>
      <w:r w:rsidRPr="00367586">
        <w:rPr>
          <w:rFonts w:ascii="Calibri" w:eastAsia="Calibri" w:hAnsi="Calibri" w:cs="Calibri"/>
        </w:rPr>
        <w:t>e available</w:t>
      </w:r>
      <w:r w:rsidR="003431D0">
        <w:rPr>
          <w:rFonts w:ascii="Calibri" w:eastAsia="Calibri" w:hAnsi="Calibri" w:cs="Calibri"/>
        </w:rPr>
        <w:t xml:space="preserve"> </w:t>
      </w:r>
      <w:r w:rsidR="003431D0" w:rsidRPr="003431D0">
        <w:rPr>
          <w:rFonts w:ascii="Calibri" w:eastAsia="Calibri" w:hAnsi="Calibri" w:cs="Calibri"/>
        </w:rPr>
        <w:t xml:space="preserve">upon request, to the competent authority of the Member State concerned or to the </w:t>
      </w:r>
      <w:r w:rsidR="001B29F9">
        <w:rPr>
          <w:rFonts w:ascii="Calibri" w:eastAsia="Calibri" w:hAnsi="Calibri" w:cs="Calibri"/>
        </w:rPr>
        <w:t xml:space="preserve">EU </w:t>
      </w:r>
      <w:r w:rsidR="003431D0" w:rsidRPr="003431D0">
        <w:rPr>
          <w:rFonts w:ascii="Calibri" w:eastAsia="Calibri" w:hAnsi="Calibri" w:cs="Calibri"/>
        </w:rPr>
        <w:t>Commission</w:t>
      </w:r>
      <w:r w:rsidRPr="00367586">
        <w:rPr>
          <w:rFonts w:ascii="Calibri" w:eastAsia="Calibri" w:hAnsi="Calibri" w:cs="Calibri"/>
        </w:rPr>
        <w:t>.</w:t>
      </w:r>
    </w:p>
    <w:p w14:paraId="5AB97B0C" w14:textId="77777777" w:rsidR="006B5079" w:rsidRDefault="006B5079" w:rsidP="005F3F9E">
      <w:pPr>
        <w:jc w:val="both"/>
        <w:rPr>
          <w:rFonts w:ascii="Calibri" w:eastAsia="Calibri" w:hAnsi="Calibri" w:cs="Calibri"/>
        </w:rPr>
      </w:pPr>
    </w:p>
    <w:p w14:paraId="0CA39564" w14:textId="77777777" w:rsidR="006B5079" w:rsidRDefault="006B5079" w:rsidP="005F3F9E">
      <w:pPr>
        <w:jc w:val="both"/>
        <w:rPr>
          <w:rFonts w:ascii="Calibri" w:eastAsia="Calibri" w:hAnsi="Calibri" w:cs="Calibri"/>
        </w:rPr>
      </w:pPr>
    </w:p>
    <w:p w14:paraId="6F6E206F" w14:textId="77777777" w:rsidR="006B5079" w:rsidRDefault="006B5079" w:rsidP="005F3F9E">
      <w:pPr>
        <w:jc w:val="both"/>
        <w:rPr>
          <w:rFonts w:ascii="Calibri" w:eastAsia="Calibri" w:hAnsi="Calibri" w:cs="Calibri"/>
        </w:rPr>
      </w:pPr>
    </w:p>
    <w:p w14:paraId="024DB1BB" w14:textId="77777777" w:rsidR="006B5079" w:rsidRDefault="006B5079" w:rsidP="005F3F9E">
      <w:pPr>
        <w:jc w:val="both"/>
        <w:rPr>
          <w:rFonts w:ascii="Calibri" w:eastAsia="Calibri" w:hAnsi="Calibri" w:cs="Calibri"/>
        </w:rPr>
      </w:pPr>
    </w:p>
    <w:p w14:paraId="1E6D6ACA" w14:textId="77777777" w:rsidR="006B5079" w:rsidRDefault="006B5079" w:rsidP="005F3F9E">
      <w:pPr>
        <w:jc w:val="both"/>
        <w:rPr>
          <w:rFonts w:ascii="Calibri" w:eastAsia="Calibri" w:hAnsi="Calibri" w:cs="Calibri"/>
        </w:rPr>
      </w:pPr>
    </w:p>
    <w:p w14:paraId="1D3F8A86" w14:textId="77777777" w:rsidR="006B5079" w:rsidRDefault="006B5079" w:rsidP="005F3F9E">
      <w:pPr>
        <w:jc w:val="both"/>
        <w:rPr>
          <w:rFonts w:ascii="Calibri" w:eastAsia="Calibri" w:hAnsi="Calibri" w:cs="Calibri"/>
        </w:rPr>
      </w:pPr>
    </w:p>
    <w:p w14:paraId="2E16DCAA" w14:textId="77777777" w:rsidR="006B5079" w:rsidRDefault="006B5079" w:rsidP="005F3F9E">
      <w:pPr>
        <w:jc w:val="both"/>
        <w:rPr>
          <w:rFonts w:ascii="Calibri" w:eastAsia="Calibri" w:hAnsi="Calibri" w:cs="Calibri"/>
        </w:rPr>
      </w:pPr>
    </w:p>
    <w:p w14:paraId="4CE65907" w14:textId="19CC1D53" w:rsidR="004F0805" w:rsidRDefault="006B5079" w:rsidP="005F3F9E">
      <w:pPr>
        <w:jc w:val="both"/>
      </w:pPr>
      <w:r w:rsidRPr="00684B2D">
        <w:rPr>
          <w:rFonts w:ascii="Calibri" w:eastAsia="Calibri" w:hAnsi="Calibri" w:cs="Calibri"/>
        </w:rPr>
        <w:fldChar w:fldCharType="begin"/>
      </w:r>
      <w:r w:rsidRPr="00684B2D">
        <w:instrText xml:space="preserve"> NOTEREF _Ref200618989 \f \h </w:instrText>
      </w:r>
      <w:r w:rsidR="002A2522" w:rsidRPr="00684B2D">
        <w:rPr>
          <w:rFonts w:ascii="Calibri" w:eastAsia="Calibri" w:hAnsi="Calibri" w:cs="Calibri"/>
        </w:rPr>
        <w:instrText xml:space="preserve"> \* MERGEFORMAT </w:instrText>
      </w:r>
      <w:r w:rsidRPr="00684B2D">
        <w:rPr>
          <w:rFonts w:ascii="Calibri" w:eastAsia="Calibri" w:hAnsi="Calibri" w:cs="Calibri"/>
        </w:rPr>
      </w:r>
      <w:r w:rsidRPr="00684B2D">
        <w:rPr>
          <w:rFonts w:ascii="Calibri" w:eastAsia="Calibri" w:hAnsi="Calibri" w:cs="Calibri"/>
        </w:rPr>
        <w:fldChar w:fldCharType="separate"/>
      </w:r>
      <w:r w:rsidRPr="00684B2D">
        <w:rPr>
          <w:rStyle w:val="FootnoteReference"/>
        </w:rPr>
        <w:t>2</w:t>
      </w:r>
      <w:r w:rsidRPr="00684B2D">
        <w:rPr>
          <w:rFonts w:ascii="Calibri" w:eastAsia="Calibri" w:hAnsi="Calibri" w:cs="Calibri"/>
        </w:rPr>
        <w:fldChar w:fldCharType="end"/>
      </w:r>
      <w:r w:rsidRPr="00684B2D">
        <w:rPr>
          <w:i/>
          <w:iCs/>
          <w:sz w:val="18"/>
          <w:szCs w:val="18"/>
          <w:lang w:val="en-GB"/>
        </w:rPr>
        <w:t xml:space="preserve"> </w:t>
      </w:r>
      <w:r w:rsidR="002A0791" w:rsidRPr="00D56023">
        <w:rPr>
          <w:i/>
          <w:iCs/>
          <w:sz w:val="18"/>
          <w:szCs w:val="18"/>
          <w:lang w:val="en-GB"/>
        </w:rPr>
        <w:t>“Putting into Operation” (the “Term”) is terminology contained in REGULATION (EU) 2024/573, Putting into operation is the moment of handover of the equipment to the operator for use/exploitation, after completion of any necessary tests of functionality, performance or other, and any required inspections. On the other hand, energization or connection to the grid is not a requirement.</w:t>
      </w:r>
      <w:r w:rsidR="004F0805">
        <w:br w:type="page"/>
      </w:r>
    </w:p>
    <w:p w14:paraId="0EA16976" w14:textId="05C69575" w:rsidR="00610D09" w:rsidRDefault="00DC76A1" w:rsidP="00EA1EC0">
      <w:pPr>
        <w:pStyle w:val="Heading1"/>
        <w:numPr>
          <w:ilvl w:val="0"/>
          <w:numId w:val="0"/>
        </w:numPr>
        <w:ind w:left="426"/>
        <w:jc w:val="center"/>
      </w:pPr>
      <w:r>
        <w:lastRenderedPageBreak/>
        <w:t>SCHEDULE A PART 4</w:t>
      </w:r>
    </w:p>
    <w:p w14:paraId="2009434C" w14:textId="45D16F23" w:rsidR="004F0805" w:rsidRPr="00C356EC" w:rsidRDefault="004F0805" w:rsidP="0077793A">
      <w:pPr>
        <w:pStyle w:val="Heading1"/>
        <w:numPr>
          <w:ilvl w:val="0"/>
          <w:numId w:val="0"/>
        </w:numPr>
        <w:ind w:left="426"/>
      </w:pPr>
      <w:r w:rsidRPr="00C356EC">
        <w:t xml:space="preserve">Compliance for </w:t>
      </w:r>
      <w:r w:rsidR="00441722">
        <w:t xml:space="preserve">electrical </w:t>
      </w:r>
      <w:r w:rsidRPr="00C356EC">
        <w:t xml:space="preserve">switchgear </w:t>
      </w:r>
      <w:r w:rsidR="005A0CB7">
        <w:t xml:space="preserve">– </w:t>
      </w:r>
      <w:r w:rsidR="008322A6" w:rsidRPr="00C356EC">
        <w:t>“</w:t>
      </w:r>
      <w:r w:rsidR="00997F12" w:rsidRPr="00C356EC">
        <w:t>P</w:t>
      </w:r>
      <w:r w:rsidRPr="00C356EC">
        <w:t>ut</w:t>
      </w:r>
      <w:r w:rsidR="00AC5D9A">
        <w:t>ting</w:t>
      </w:r>
      <w:r w:rsidRPr="00C356EC">
        <w:t xml:space="preserve"> into </w:t>
      </w:r>
      <w:r w:rsidR="00997F12" w:rsidRPr="00C356EC">
        <w:t>O</w:t>
      </w:r>
      <w:r w:rsidRPr="00C356EC">
        <w:t>peration</w:t>
      </w:r>
      <w:r w:rsidR="008322A6" w:rsidRPr="00C356EC">
        <w:t>”</w:t>
      </w:r>
      <w:r w:rsidRPr="00C356EC">
        <w:t xml:space="preserve"> after </w:t>
      </w:r>
      <w:r w:rsidR="00C6794B" w:rsidRPr="00C356EC">
        <w:t xml:space="preserve">being </w:t>
      </w:r>
      <w:r w:rsidR="00085176" w:rsidRPr="00C356EC">
        <w:t>“</w:t>
      </w:r>
      <w:r w:rsidR="00997F12" w:rsidRPr="00C356EC">
        <w:t>T</w:t>
      </w:r>
      <w:r w:rsidR="00085176" w:rsidRPr="00C356EC">
        <w:t xml:space="preserve">aken </w:t>
      </w:r>
      <w:r w:rsidR="00997F12" w:rsidRPr="00C356EC">
        <w:t>O</w:t>
      </w:r>
      <w:r w:rsidR="00085176" w:rsidRPr="00C356EC">
        <w:t xml:space="preserve">ut of </w:t>
      </w:r>
      <w:r w:rsidR="00997F12" w:rsidRPr="00C356EC">
        <w:t>O</w:t>
      </w:r>
      <w:r w:rsidR="00085176" w:rsidRPr="00C356EC">
        <w:t>peration” from different location</w:t>
      </w:r>
    </w:p>
    <w:p w14:paraId="1E67714F" w14:textId="7EF008C8" w:rsidR="004F0805" w:rsidRDefault="004F0805" w:rsidP="004F0805">
      <w:r>
        <w:t xml:space="preserve">Switchgear </w:t>
      </w:r>
      <w:r w:rsidR="006E6639">
        <w:t xml:space="preserve">which </w:t>
      </w:r>
      <w:r w:rsidR="008E4BBF">
        <w:t xml:space="preserve">was </w:t>
      </w:r>
      <w:r w:rsidR="006E6639">
        <w:t>“</w:t>
      </w:r>
      <w:r w:rsidR="008821BF">
        <w:t>O</w:t>
      </w:r>
      <w:r w:rsidR="006E6639">
        <w:t>perati</w:t>
      </w:r>
      <w:r w:rsidR="008E4BBF">
        <w:t>ng</w:t>
      </w:r>
      <w:r w:rsidR="006E6639">
        <w:t xml:space="preserve">” </w:t>
      </w:r>
      <w:r w:rsidR="00244BD4">
        <w:t xml:space="preserve">in the EU is permitted to be </w:t>
      </w:r>
      <w:r w:rsidR="00843EC0">
        <w:t xml:space="preserve">“taken out of operation” and </w:t>
      </w:r>
      <w:r w:rsidR="0073761E">
        <w:t>re</w:t>
      </w:r>
      <w:r w:rsidR="00F57C23">
        <w:t xml:space="preserve">deployed </w:t>
      </w:r>
      <w:r w:rsidR="0073761E">
        <w:t>in the EU</w:t>
      </w:r>
      <w:r w:rsidR="00F57C23">
        <w:t xml:space="preserve"> under </w:t>
      </w:r>
      <w:r>
        <w:t>F-Gas regulation 2024/573</w:t>
      </w:r>
      <w:r w:rsidR="00F57C23">
        <w:t xml:space="preserve">, Article </w:t>
      </w:r>
      <w:r w:rsidR="009E74C5">
        <w:t>13.</w:t>
      </w:r>
      <w:r w:rsidR="00C26393">
        <w:t>10</w:t>
      </w:r>
      <w:r>
        <w:t xml:space="preserve">. </w:t>
      </w:r>
    </w:p>
    <w:p w14:paraId="0172AE1B" w14:textId="1A351E4C" w:rsidR="004F0805" w:rsidRDefault="00D35127" w:rsidP="004F0805">
      <w:r>
        <w:rPr>
          <w:noProof/>
        </w:rPr>
        <mc:AlternateContent>
          <mc:Choice Requires="wps">
            <w:drawing>
              <wp:anchor distT="0" distB="0" distL="114300" distR="114300" simplePos="0" relativeHeight="251658243" behindDoc="0" locked="0" layoutInCell="1" allowOverlap="1" wp14:anchorId="15FFD366" wp14:editId="70792E78">
                <wp:simplePos x="0" y="0"/>
                <wp:positionH relativeFrom="margin">
                  <wp:posOffset>-21428</wp:posOffset>
                </wp:positionH>
                <wp:positionV relativeFrom="paragraph">
                  <wp:posOffset>125553</wp:posOffset>
                </wp:positionV>
                <wp:extent cx="6834505" cy="4837814"/>
                <wp:effectExtent l="0" t="0" r="23495" b="20320"/>
                <wp:wrapNone/>
                <wp:docPr id="1952729407" name="Rectangle 1"/>
                <wp:cNvGraphicFramePr/>
                <a:graphic xmlns:a="http://schemas.openxmlformats.org/drawingml/2006/main">
                  <a:graphicData uri="http://schemas.microsoft.com/office/word/2010/wordprocessingShape">
                    <wps:wsp>
                      <wps:cNvSpPr/>
                      <wps:spPr>
                        <a:xfrm>
                          <a:off x="0" y="0"/>
                          <a:ext cx="6834505" cy="4837814"/>
                        </a:xfrm>
                        <a:prstGeom prst="rect">
                          <a:avLst/>
                        </a:prstGeom>
                        <a:no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19096" id="Rectangle 1" o:spid="_x0000_s1026" style="position:absolute;margin-left:-1.7pt;margin-top:9.9pt;width:538.15pt;height:380.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p+ewIAAGMFAAAOAAAAZHJzL2Uyb0RvYy54bWysVMFu2zAMvQ/YPwi6r7bTpM2COkXQosOA&#10;oi3aDj2rslQbkEWNUuJkXz9KdpygK3YYdrFFkXwkn0heXG5bwzYKfQO25MVJzpmyEqrGvpX8x/PN&#10;lzlnPghbCQNWlXynPL9cfv500bmFmkANplLICMT6RedKXofgFlnmZa1a4U/AKUtKDdiKQCK+ZRWK&#10;jtBbk03y/CzrACuHIJX3dHvdK/ky4WutZLjX2qvATMkpt5C+mL6v8ZstL8TiDYWrGzmkIf4hi1Y0&#10;loKOUNciCLbG5g+otpEIHnQ4kdBmoHUjVaqBqinyd9U81cKpVAuR491Ik/9/sPJu8+QekGjonF94&#10;OsYqthrb+Kf82DaRtRvJUtvAJF2ezU+ns3zGmSTddH56Pi+mkc7s4O7Qh28KWhYPJUd6jUSS2Nz6&#10;0JvuTWI0CzeNMelFjI0XHkxTxbskxJZQVwbZRtBjCimVDbMh4pElxY/e2aGedAo7oyKMsY9Ks6ai&#10;CiYpmdRq73GLXlWLSvXhilmep24h+NEjFZsAI7KmREfsAeCjnIsh58E+uqrUqaNz/rfEet5GjxQZ&#10;bBid28YCfgRgwhi5t9+T1FMTWXqFaveADKGfE+/kTUNPdyt8eBBIg0EjRMMe7umjDXQlh+HEWQ34&#10;66P7aE/9SlrOOhq0kvufa4GKM/PdUid/LabTOJlJmM7OJyTgseb1WGPX7RXQ8xe0VpxMx2gfzP6o&#10;EdoX2gmrGJVUwkqKXXIZcC9chX4B0FaRarVKZjSNToRb++RkBI+sxtZ83r4IdEP/Bmr9O9gPpVi8&#10;a+PeNnpaWK0D6Cb1+IHXgW+a5NQ4w9aJq+JYTlaH3bj8DQAA//8DAFBLAwQUAAYACAAAACEA04Ny&#10;FuAAAAAKAQAADwAAAGRycy9kb3ducmV2LnhtbEyPwWrDMBBE74X+g9hCb4nstNSJYzmUQiikxLRu&#10;PkCRNraJJRlJid2/7+bUHndmmH1TbCbTsyv60DkrIJ0nwNAqpzvbCDh8b2dLYCFKq2XvLAr4wQCb&#10;8v6ukLl2o/3Cax0bRiU25FJAG+OQcx5Ui0aGuRvQkndy3shIp2+49nKkctPzRZK8cCM7Sx9aOeBb&#10;i+pcX4wA5ffnz/fqo3JqV+3TZluPh10txOPD9LoGFnGKf2G44RM6lMR0dBerA+sFzJ6eKUn6ihbc&#10;/CRbrIAdBWTLNANeFvz/hPIXAAD//wMAUEsBAi0AFAAGAAgAAAAhALaDOJL+AAAA4QEAABMAAAAA&#10;AAAAAAAAAAAAAAAAAFtDb250ZW50X1R5cGVzXS54bWxQSwECLQAUAAYACAAAACEAOP0h/9YAAACU&#10;AQAACwAAAAAAAAAAAAAAAAAvAQAAX3JlbHMvLnJlbHNQSwECLQAUAAYACAAAACEA+ZoqfnsCAABj&#10;BQAADgAAAAAAAAAAAAAAAAAuAgAAZHJzL2Uyb0RvYy54bWxQSwECLQAUAAYACAAAACEA04NyFuAA&#10;AAAKAQAADwAAAAAAAAAAAAAAAADVBAAAZHJzL2Rvd25yZXYueG1sUEsFBgAAAAAEAAQA8wAAAOIF&#10;AAAAAA==&#10;" filled="f" strokecolor="#4472c4 [3208]" strokeweight="1pt">
                <w10:wrap anchorx="margin"/>
              </v:rect>
            </w:pict>
          </mc:Fallback>
        </mc:AlternateContent>
      </w:r>
    </w:p>
    <w:p w14:paraId="64304C99" w14:textId="77777777" w:rsidR="00EB13E6" w:rsidRDefault="00EB13E6" w:rsidP="00EB13E6">
      <w:pPr>
        <w:spacing w:after="60"/>
        <w:jc w:val="center"/>
        <w:rPr>
          <w:b/>
          <w:bCs/>
        </w:rPr>
      </w:pPr>
      <w:r>
        <w:rPr>
          <w:b/>
          <w:bCs/>
        </w:rPr>
        <w:t>DECLARATION OF COMPLIANCE ADDRESSED TO [TO WHOM IT MAY CONCERN – EMPLOYER AND / OR EPA]</w:t>
      </w:r>
    </w:p>
    <w:p w14:paraId="48E45846" w14:textId="77777777" w:rsidR="002A5EBC" w:rsidRDefault="002A5EBC" w:rsidP="002A5EBC">
      <w:pPr>
        <w:spacing w:after="60"/>
        <w:jc w:val="center"/>
        <w:rPr>
          <w:b/>
          <w:bCs/>
        </w:rPr>
      </w:pPr>
    </w:p>
    <w:p w14:paraId="278E0373" w14:textId="7B1B53FC" w:rsidR="004F0805" w:rsidRDefault="002A5EBC" w:rsidP="002A5EBC">
      <w:pPr>
        <w:spacing w:after="120"/>
        <w:jc w:val="center"/>
        <w:rPr>
          <w:b/>
          <w:bCs/>
        </w:rPr>
      </w:pPr>
      <w:r>
        <w:rPr>
          <w:b/>
          <w:bCs/>
        </w:rPr>
        <w:t>We [</w:t>
      </w:r>
      <w:r w:rsidRPr="00267468">
        <w:rPr>
          <w:b/>
          <w:bCs/>
        </w:rPr>
        <w:t>The OEM, Contractor, or competent entity</w:t>
      </w:r>
      <w:r>
        <w:rPr>
          <w:b/>
          <w:bCs/>
        </w:rPr>
        <w:t>]</w:t>
      </w:r>
      <w:r w:rsidRPr="00267468">
        <w:rPr>
          <w:b/>
          <w:bCs/>
        </w:rPr>
        <w:t xml:space="preserve"> declare </w:t>
      </w:r>
      <w:r w:rsidR="00FD62D0">
        <w:rPr>
          <w:b/>
          <w:bCs/>
        </w:rPr>
        <w:t>“operati</w:t>
      </w:r>
      <w:r w:rsidR="00263CEF">
        <w:rPr>
          <w:b/>
          <w:bCs/>
        </w:rPr>
        <w:t>ng</w:t>
      </w:r>
      <w:r w:rsidR="00FD62D0">
        <w:rPr>
          <w:b/>
          <w:bCs/>
        </w:rPr>
        <w:t xml:space="preserve">” </w:t>
      </w:r>
      <w:r w:rsidR="00263CEF">
        <w:rPr>
          <w:b/>
          <w:bCs/>
        </w:rPr>
        <w:t xml:space="preserve">location </w:t>
      </w:r>
      <w:r w:rsidR="002D1B05">
        <w:rPr>
          <w:b/>
          <w:bCs/>
        </w:rPr>
        <w:t xml:space="preserve">information </w:t>
      </w:r>
      <w:r w:rsidR="004F0805">
        <w:rPr>
          <w:b/>
          <w:bCs/>
        </w:rPr>
        <w:t>for electrical switchgear</w:t>
      </w:r>
      <w:r w:rsidR="004F0805" w:rsidRPr="00267468">
        <w:rPr>
          <w:b/>
          <w:bCs/>
        </w:rPr>
        <w:t xml:space="preserve"> </w:t>
      </w:r>
      <w:r w:rsidR="004F0805">
        <w:rPr>
          <w:b/>
          <w:bCs/>
        </w:rPr>
        <w:t xml:space="preserve">containing </w:t>
      </w:r>
      <w:r w:rsidR="004F0805" w:rsidRPr="00BC22A3">
        <w:rPr>
          <w:b/>
          <w:bCs/>
        </w:rPr>
        <w:t>fluorinated gases</w:t>
      </w:r>
      <w:r w:rsidR="004F0805" w:rsidRPr="00267468">
        <w:rPr>
          <w:b/>
          <w:bCs/>
        </w:rPr>
        <w:t xml:space="preserve"> </w:t>
      </w:r>
      <w:r w:rsidR="00CD2FE0">
        <w:rPr>
          <w:b/>
          <w:bCs/>
        </w:rPr>
        <w:t xml:space="preserve">which has been </w:t>
      </w:r>
      <w:r w:rsidR="006D268C">
        <w:rPr>
          <w:b/>
          <w:bCs/>
        </w:rPr>
        <w:t xml:space="preserve">“taken out of operation” and </w:t>
      </w:r>
      <w:r w:rsidR="00724539">
        <w:rPr>
          <w:b/>
          <w:bCs/>
        </w:rPr>
        <w:t xml:space="preserve">intended </w:t>
      </w:r>
      <w:r w:rsidR="00E66955">
        <w:rPr>
          <w:b/>
          <w:bCs/>
        </w:rPr>
        <w:t xml:space="preserve">to be redeployed </w:t>
      </w:r>
      <w:r w:rsidR="004F0805">
        <w:rPr>
          <w:b/>
          <w:bCs/>
        </w:rPr>
        <w:t xml:space="preserve">after the prohibition dates in compliance with </w:t>
      </w:r>
      <w:r w:rsidR="004F0805" w:rsidRPr="005015E1">
        <w:rPr>
          <w:b/>
          <w:bCs/>
        </w:rPr>
        <w:t>Article 13.</w:t>
      </w:r>
      <w:r w:rsidR="002D1B05" w:rsidRPr="005015E1">
        <w:rPr>
          <w:b/>
          <w:bCs/>
        </w:rPr>
        <w:t>10</w:t>
      </w:r>
      <w:r w:rsidR="004F0805" w:rsidRPr="005015E1">
        <w:rPr>
          <w:b/>
          <w:bCs/>
        </w:rPr>
        <w:t xml:space="preserve"> of F-Gas Regulation 2024</w:t>
      </w:r>
      <w:r w:rsidR="004F0805" w:rsidRPr="00546C88">
        <w:rPr>
          <w:b/>
          <w:bCs/>
        </w:rPr>
        <w:t>/573.</w:t>
      </w:r>
    </w:p>
    <w:p w14:paraId="3BD3073E" w14:textId="4E551ABB" w:rsidR="002B5FBC" w:rsidRDefault="002B5FBC" w:rsidP="002B5FBC">
      <w:pPr>
        <w:spacing w:after="120"/>
        <w:jc w:val="center"/>
        <w:rPr>
          <w:b/>
          <w:bCs/>
        </w:rPr>
      </w:pPr>
      <w:r w:rsidRPr="2A9318F3">
        <w:rPr>
          <w:b/>
          <w:bCs/>
        </w:rPr>
        <w:t xml:space="preserve">By signing below, you are confirming </w:t>
      </w:r>
      <w:r>
        <w:rPr>
          <w:b/>
          <w:bCs/>
        </w:rPr>
        <w:t xml:space="preserve">switchgear has </w:t>
      </w:r>
      <w:r w:rsidR="00DD01C1">
        <w:rPr>
          <w:b/>
          <w:bCs/>
        </w:rPr>
        <w:t>previously been “operati</w:t>
      </w:r>
      <w:r w:rsidR="007B40A7">
        <w:rPr>
          <w:b/>
          <w:bCs/>
        </w:rPr>
        <w:t>ng” in the EU.</w:t>
      </w:r>
    </w:p>
    <w:p w14:paraId="0AD44108" w14:textId="77777777" w:rsidR="004F0805" w:rsidRPr="004C7532" w:rsidRDefault="004F0805" w:rsidP="004F0805">
      <w:pPr>
        <w:spacing w:after="120"/>
        <w:jc w:val="center"/>
        <w:rPr>
          <w:b/>
          <w:bCs/>
          <w:sz w:val="18"/>
          <w:szCs w:val="18"/>
        </w:rPr>
      </w:pPr>
    </w:p>
    <w:p w14:paraId="7599F632" w14:textId="352EDC55" w:rsidR="00A9028C" w:rsidRDefault="00721910" w:rsidP="004F0805">
      <w:r>
        <w:t>NAME (BLOCK CAPITAL + Signature):</w:t>
      </w:r>
      <w:r>
        <w:tab/>
      </w:r>
      <w:r>
        <w:tab/>
      </w:r>
      <w:r>
        <w:tab/>
      </w:r>
      <w:r>
        <w:tab/>
      </w:r>
      <w:r>
        <w:tab/>
        <w:t>COMPANY:</w:t>
      </w:r>
    </w:p>
    <w:p w14:paraId="0BCF8080" w14:textId="6E339342" w:rsidR="004F0805" w:rsidRDefault="004F0805" w:rsidP="004F0805">
      <w:r>
        <w:tab/>
      </w:r>
      <w:r>
        <w:tab/>
      </w:r>
      <w:r>
        <w:tab/>
      </w:r>
      <w:r>
        <w:tab/>
      </w:r>
      <w:r>
        <w:tab/>
      </w:r>
    </w:p>
    <w:p w14:paraId="501EBEE2" w14:textId="716596C2" w:rsidR="00B9122B" w:rsidRDefault="00B9122B" w:rsidP="002A5EBC">
      <w:r>
        <w:t>ROLE (Managing Director or Company Secretary):</w:t>
      </w:r>
    </w:p>
    <w:p w14:paraId="44D9C4F4" w14:textId="77777777" w:rsidR="00B9122B" w:rsidRDefault="00B9122B" w:rsidP="002A5EBC"/>
    <w:p w14:paraId="1E37CB45" w14:textId="468DB15B" w:rsidR="002A5EBC" w:rsidRDefault="002A5EBC" w:rsidP="002A5EBC">
      <w:r>
        <w:t>FOR AND ON BEHALF OF [Company name]:</w:t>
      </w:r>
    </w:p>
    <w:p w14:paraId="2A492208" w14:textId="77777777" w:rsidR="004F0805" w:rsidRDefault="004F0805" w:rsidP="004F0805"/>
    <w:p w14:paraId="3049F79D" w14:textId="77777777" w:rsidR="002D1B05" w:rsidRDefault="004F0805" w:rsidP="004F0805">
      <w:r>
        <w:t>Project Name</w:t>
      </w:r>
      <w:r w:rsidR="002D1B05">
        <w:t>:</w:t>
      </w:r>
    </w:p>
    <w:p w14:paraId="16F89CF9" w14:textId="77777777" w:rsidR="00323CCD" w:rsidRDefault="00323CCD" w:rsidP="004F0805"/>
    <w:p w14:paraId="6F4CCBE4" w14:textId="77777777" w:rsidR="000D1749" w:rsidRDefault="002D1B05" w:rsidP="004F0805">
      <w:r>
        <w:t xml:space="preserve">“Putting into Operation” </w:t>
      </w:r>
      <w:r w:rsidR="000840F7">
        <w:t xml:space="preserve">Original </w:t>
      </w:r>
      <w:r w:rsidR="004F0805">
        <w:t>Location</w:t>
      </w:r>
      <w:r w:rsidR="000840F7">
        <w:t xml:space="preserve"> and</w:t>
      </w:r>
      <w:r w:rsidR="004F0805">
        <w:t xml:space="preserve"> Substation Name (if applicable):</w:t>
      </w:r>
      <w:r w:rsidR="004F0805">
        <w:tab/>
      </w:r>
    </w:p>
    <w:p w14:paraId="52AB4CB5" w14:textId="0F4543F5" w:rsidR="004F0805" w:rsidRDefault="004F0805" w:rsidP="004F0805">
      <w:r>
        <w:tab/>
      </w:r>
      <w:r>
        <w:tab/>
      </w:r>
      <w:r>
        <w:tab/>
      </w:r>
      <w:r>
        <w:tab/>
      </w:r>
    </w:p>
    <w:p w14:paraId="715C7C90" w14:textId="77777777" w:rsidR="002A7A00" w:rsidRDefault="002A7A00" w:rsidP="000840F7"/>
    <w:p w14:paraId="72ADDBD0" w14:textId="77777777" w:rsidR="000840F7" w:rsidRDefault="000840F7" w:rsidP="000840F7">
      <w:r>
        <w:t xml:space="preserve">Details of switchgear (manufacturer, model, serial number, GWP): </w:t>
      </w:r>
      <w:r>
        <w:tab/>
      </w:r>
      <w:r>
        <w:tab/>
      </w:r>
      <w:r>
        <w:tab/>
      </w:r>
    </w:p>
    <w:p w14:paraId="5001C2D1" w14:textId="77777777" w:rsidR="000840F7" w:rsidRDefault="000840F7" w:rsidP="000840F7"/>
    <w:p w14:paraId="0F124279" w14:textId="77777777" w:rsidR="00A56D8F" w:rsidRDefault="00A56D8F" w:rsidP="000840F7"/>
    <w:p w14:paraId="087B1238" w14:textId="7840E05D" w:rsidR="0033046A" w:rsidRDefault="009B0FA2" w:rsidP="000840F7">
      <w:r w:rsidRPr="44E0AE5C">
        <w:rPr>
          <w:b/>
          <w:bCs/>
        </w:rPr>
        <w:t xml:space="preserve">Original </w:t>
      </w:r>
      <w:r w:rsidR="000840F7" w:rsidRPr="44E0AE5C">
        <w:rPr>
          <w:b/>
          <w:bCs/>
        </w:rPr>
        <w:t>Date of “Putting into Operation”</w:t>
      </w:r>
      <w:r w:rsidR="00C9501A" w:rsidRPr="44E0AE5C">
        <w:rPr>
          <w:b/>
          <w:bCs/>
          <w:vertAlign w:val="superscript"/>
        </w:rPr>
        <w:t>2</w:t>
      </w:r>
      <w:r w:rsidR="000840F7" w:rsidRPr="44E0AE5C">
        <w:rPr>
          <w:b/>
          <w:bCs/>
        </w:rPr>
        <w:t xml:space="preserve"> (dd/mm/</w:t>
      </w:r>
      <w:proofErr w:type="spellStart"/>
      <w:proofErr w:type="gramStart"/>
      <w:r w:rsidR="000840F7" w:rsidRPr="44E0AE5C">
        <w:rPr>
          <w:b/>
          <w:bCs/>
        </w:rPr>
        <w:t>yyyy</w:t>
      </w:r>
      <w:proofErr w:type="spellEnd"/>
      <w:r w:rsidR="000840F7" w:rsidRPr="44E0AE5C">
        <w:rPr>
          <w:b/>
          <w:bCs/>
        </w:rPr>
        <w:t>)</w:t>
      </w:r>
      <w:r w:rsidR="00471162" w:rsidRPr="44E0AE5C">
        <w:rPr>
          <w:b/>
          <w:bCs/>
        </w:rPr>
        <w:t>*</w:t>
      </w:r>
      <w:proofErr w:type="gramEnd"/>
      <w:r w:rsidR="000840F7" w:rsidRPr="44E0AE5C">
        <w:rPr>
          <w:b/>
          <w:bCs/>
        </w:rPr>
        <w:t>:</w:t>
      </w:r>
      <w:r>
        <w:tab/>
      </w:r>
      <w:r>
        <w:tab/>
      </w:r>
      <w:r>
        <w:tab/>
      </w:r>
      <w:r>
        <w:tab/>
      </w:r>
      <w:r>
        <w:tab/>
      </w:r>
      <w:r>
        <w:tab/>
      </w:r>
      <w:r>
        <w:tab/>
      </w:r>
      <w:r w:rsidR="000840F7">
        <w:t xml:space="preserve"> </w:t>
      </w:r>
    </w:p>
    <w:p w14:paraId="08330F8F" w14:textId="5A4F7FEA" w:rsidR="0033046A" w:rsidRPr="00471162" w:rsidRDefault="0055611C" w:rsidP="000840F7">
      <w:pPr>
        <w:rPr>
          <w:sz w:val="20"/>
          <w:szCs w:val="20"/>
        </w:rPr>
      </w:pPr>
      <w:r w:rsidRPr="00471162">
        <w:rPr>
          <w:sz w:val="20"/>
          <w:szCs w:val="20"/>
        </w:rPr>
        <w:t xml:space="preserve">*NOTE: Switchgear </w:t>
      </w:r>
      <w:r w:rsidR="00BA1FA4" w:rsidRPr="00471162">
        <w:rPr>
          <w:sz w:val="20"/>
          <w:szCs w:val="20"/>
        </w:rPr>
        <w:t>installe</w:t>
      </w:r>
      <w:r w:rsidR="00FC320E" w:rsidRPr="00471162">
        <w:rPr>
          <w:sz w:val="20"/>
          <w:szCs w:val="20"/>
        </w:rPr>
        <w:t xml:space="preserve">d prior to </w:t>
      </w:r>
      <w:r w:rsidR="008B1C9B">
        <w:rPr>
          <w:sz w:val="20"/>
          <w:szCs w:val="20"/>
        </w:rPr>
        <w:t>11</w:t>
      </w:r>
      <w:r w:rsidR="008B1C9B" w:rsidRPr="00487D82">
        <w:rPr>
          <w:sz w:val="20"/>
          <w:szCs w:val="20"/>
          <w:vertAlign w:val="superscript"/>
        </w:rPr>
        <w:t>th</w:t>
      </w:r>
      <w:r w:rsidR="008B1C9B">
        <w:rPr>
          <w:sz w:val="20"/>
          <w:szCs w:val="20"/>
        </w:rPr>
        <w:t xml:space="preserve"> March 2024 (</w:t>
      </w:r>
      <w:r w:rsidR="00FC320E" w:rsidRPr="00471162">
        <w:rPr>
          <w:sz w:val="20"/>
          <w:szCs w:val="20"/>
        </w:rPr>
        <w:t>EU Reg 2024/573</w:t>
      </w:r>
      <w:r w:rsidR="001A68EA" w:rsidRPr="00471162">
        <w:rPr>
          <w:sz w:val="20"/>
          <w:szCs w:val="20"/>
        </w:rPr>
        <w:t xml:space="preserve"> </w:t>
      </w:r>
      <w:r w:rsidR="008B1C9B">
        <w:rPr>
          <w:sz w:val="20"/>
          <w:szCs w:val="20"/>
        </w:rPr>
        <w:t>effective date</w:t>
      </w:r>
      <w:r w:rsidR="00D26984" w:rsidRPr="00471162">
        <w:rPr>
          <w:sz w:val="20"/>
          <w:szCs w:val="20"/>
        </w:rPr>
        <w:t xml:space="preserve">) </w:t>
      </w:r>
      <w:r w:rsidR="001A68EA" w:rsidRPr="00471162">
        <w:rPr>
          <w:sz w:val="20"/>
          <w:szCs w:val="20"/>
        </w:rPr>
        <w:t>may only have installation or nameplate date of manufacture as reference date</w:t>
      </w:r>
      <w:r w:rsidR="00D26984" w:rsidRPr="00471162">
        <w:rPr>
          <w:sz w:val="20"/>
          <w:szCs w:val="20"/>
        </w:rPr>
        <w:t xml:space="preserve"> for “Putting into Operation”</w:t>
      </w:r>
      <w:r w:rsidR="001A68EA" w:rsidRPr="00471162">
        <w:rPr>
          <w:sz w:val="20"/>
          <w:szCs w:val="20"/>
        </w:rPr>
        <w:t>.</w:t>
      </w:r>
    </w:p>
    <w:p w14:paraId="61EF096A" w14:textId="77777777" w:rsidR="000D1749" w:rsidRDefault="000D1749" w:rsidP="000840F7"/>
    <w:p w14:paraId="10AA9C01" w14:textId="7476AF61" w:rsidR="004F0805" w:rsidRDefault="000840F7" w:rsidP="000840F7">
      <w:r>
        <w:t>“Putting into Operation” New Location and Substation Name (if applicable):</w:t>
      </w:r>
    </w:p>
    <w:p w14:paraId="7C2F7EDE" w14:textId="373F0FA4" w:rsidR="004F0805" w:rsidRDefault="004F0805" w:rsidP="004F0805"/>
    <w:p w14:paraId="1E657C98" w14:textId="5BDFF791" w:rsidR="00E776CB" w:rsidRDefault="00E776CB" w:rsidP="004F0805"/>
    <w:p w14:paraId="00ECC2F5" w14:textId="77777777" w:rsidR="004F0805" w:rsidRDefault="004F0805" w:rsidP="004F0805">
      <w:pPr>
        <w:jc w:val="both"/>
        <w:rPr>
          <w:u w:val="single"/>
        </w:rPr>
      </w:pPr>
      <w:r>
        <w:rPr>
          <w:u w:val="single"/>
        </w:rPr>
        <w:t xml:space="preserve">This document is required </w:t>
      </w:r>
      <w:r w:rsidRPr="008A62DA">
        <w:rPr>
          <w:u w:val="single"/>
        </w:rPr>
        <w:t xml:space="preserve">in addition to the </w:t>
      </w:r>
      <w:r>
        <w:rPr>
          <w:u w:val="single"/>
        </w:rPr>
        <w:t xml:space="preserve">regular on-site </w:t>
      </w:r>
      <w:r w:rsidRPr="008A62DA">
        <w:rPr>
          <w:u w:val="single"/>
        </w:rPr>
        <w:t>documentation</w:t>
      </w:r>
      <w:r>
        <w:rPr>
          <w:u w:val="single"/>
        </w:rPr>
        <w:t xml:space="preserve"> provided to the Employer upon completion of switchgear testing.</w:t>
      </w:r>
    </w:p>
    <w:p w14:paraId="2C925546" w14:textId="77777777" w:rsidR="00DA1D54" w:rsidRDefault="00DA1D54" w:rsidP="004F0805">
      <w:pPr>
        <w:jc w:val="both"/>
        <w:rPr>
          <w:u w:val="single"/>
        </w:rPr>
      </w:pPr>
    </w:p>
    <w:p w14:paraId="17F1DB86" w14:textId="74D15F91" w:rsidR="00DA1D54" w:rsidRDefault="00DA1D54" w:rsidP="004F0805">
      <w:pPr>
        <w:jc w:val="both"/>
        <w:rPr>
          <w:b/>
          <w:bCs/>
          <w:u w:val="single"/>
        </w:rPr>
      </w:pPr>
      <w:r>
        <w:rPr>
          <w:u w:val="single"/>
        </w:rPr>
        <w:t xml:space="preserve">For ESB owned assets, SAP and GAR (General Asset Registry) records </w:t>
      </w:r>
      <w:r w:rsidR="00332BBD">
        <w:rPr>
          <w:u w:val="single"/>
        </w:rPr>
        <w:t xml:space="preserve">demonstrate </w:t>
      </w:r>
      <w:r>
        <w:rPr>
          <w:u w:val="single"/>
        </w:rPr>
        <w:t>previous “operati</w:t>
      </w:r>
      <w:r w:rsidR="00C5533F">
        <w:rPr>
          <w:u w:val="single"/>
        </w:rPr>
        <w:t>ng</w:t>
      </w:r>
      <w:r>
        <w:rPr>
          <w:u w:val="single"/>
        </w:rPr>
        <w:t>”</w:t>
      </w:r>
      <w:r w:rsidR="006A3C91">
        <w:rPr>
          <w:u w:val="single"/>
        </w:rPr>
        <w:t xml:space="preserve"> location</w:t>
      </w:r>
      <w:r w:rsidR="00DD0009">
        <w:rPr>
          <w:u w:val="single"/>
        </w:rPr>
        <w:t>.</w:t>
      </w:r>
    </w:p>
    <w:p w14:paraId="58751DE8" w14:textId="7557BD98" w:rsidR="004F0805" w:rsidRDefault="004F0805" w:rsidP="06ADCBDE"/>
    <w:p w14:paraId="5A112EDB" w14:textId="11872525" w:rsidR="00522DF9" w:rsidRDefault="005508A2" w:rsidP="00A9028C">
      <w:r w:rsidRPr="00367586">
        <w:rPr>
          <w:rFonts w:ascii="Calibri" w:eastAsia="Calibri" w:hAnsi="Calibri" w:cs="Calibri"/>
        </w:rPr>
        <w:t>Documentation establishing the evidence shall be kept for at least 5 years and shall be made available</w:t>
      </w:r>
      <w:r w:rsidR="00D8506E">
        <w:rPr>
          <w:rFonts w:ascii="Calibri" w:eastAsia="Calibri" w:hAnsi="Calibri" w:cs="Calibri"/>
        </w:rPr>
        <w:t xml:space="preserve"> </w:t>
      </w:r>
      <w:r w:rsidR="00EE1D7C" w:rsidRPr="00EE1D7C">
        <w:rPr>
          <w:rFonts w:ascii="Calibri" w:eastAsia="Calibri" w:hAnsi="Calibri" w:cs="Calibri"/>
        </w:rPr>
        <w:t xml:space="preserve">upon request, to the competent authority of the Member State concerned or to the </w:t>
      </w:r>
      <w:r w:rsidR="001B29F9">
        <w:rPr>
          <w:rFonts w:ascii="Calibri" w:eastAsia="Calibri" w:hAnsi="Calibri" w:cs="Calibri"/>
        </w:rPr>
        <w:t xml:space="preserve">EU </w:t>
      </w:r>
      <w:r w:rsidR="00EE1D7C" w:rsidRPr="00EE1D7C">
        <w:rPr>
          <w:rFonts w:ascii="Calibri" w:eastAsia="Calibri" w:hAnsi="Calibri" w:cs="Calibri"/>
        </w:rPr>
        <w:t>Commission.</w:t>
      </w:r>
    </w:p>
    <w:p w14:paraId="0C2460DB" w14:textId="77777777" w:rsidR="006B5079" w:rsidRDefault="006B5079" w:rsidP="00EA1EC0"/>
    <w:p w14:paraId="4C3B2665" w14:textId="18BA6C10" w:rsidR="00881354" w:rsidRDefault="006B5079">
      <w:pPr>
        <w:spacing w:after="160" w:line="259" w:lineRule="auto"/>
      </w:pPr>
      <w:r>
        <w:fldChar w:fldCharType="begin"/>
      </w:r>
      <w:r>
        <w:instrText xml:space="preserve"> NOTEREF _Ref200618989 \f \h </w:instrText>
      </w:r>
      <w:r>
        <w:fldChar w:fldCharType="separate"/>
      </w:r>
      <w:r w:rsidRPr="006B5079">
        <w:rPr>
          <w:rStyle w:val="FootnoteReference"/>
        </w:rPr>
        <w:t>2</w:t>
      </w:r>
      <w:r>
        <w:fldChar w:fldCharType="end"/>
      </w:r>
      <w:r w:rsidRPr="006B5079">
        <w:rPr>
          <w:i/>
          <w:iCs/>
          <w:sz w:val="18"/>
          <w:szCs w:val="18"/>
          <w:lang w:val="en-GB"/>
        </w:rPr>
        <w:t xml:space="preserve"> </w:t>
      </w:r>
      <w:r w:rsidR="002A0791" w:rsidRPr="00D56023">
        <w:rPr>
          <w:i/>
          <w:iCs/>
          <w:sz w:val="18"/>
          <w:szCs w:val="18"/>
          <w:lang w:val="en-GB"/>
        </w:rPr>
        <w:t>“Putting into Operation” (the “Term”) is terminology contained in REGULATION (EU) 2024/573, Putting into operation is the moment of handover of the equipment to the operator for use/exploitation, after completion of any necessary tests of functionality, performance or other, and any required inspections. On the other hand, energization or connection to the grid is not a requirement.</w:t>
      </w:r>
      <w:r w:rsidR="00881354">
        <w:br w:type="page"/>
      </w:r>
    </w:p>
    <w:p w14:paraId="307FF985" w14:textId="6F0F3AD8" w:rsidR="003F1B7F" w:rsidRDefault="00DC76A1" w:rsidP="00EA1EC0">
      <w:pPr>
        <w:pStyle w:val="Heading1"/>
        <w:numPr>
          <w:ilvl w:val="0"/>
          <w:numId w:val="0"/>
        </w:numPr>
        <w:ind w:left="426"/>
        <w:jc w:val="center"/>
      </w:pPr>
      <w:r>
        <w:lastRenderedPageBreak/>
        <w:t>SCHEDULE A PART 5</w:t>
      </w:r>
    </w:p>
    <w:p w14:paraId="299F718B" w14:textId="64F1EF8E" w:rsidR="00881354" w:rsidRPr="005A0CB7" w:rsidRDefault="00881354" w:rsidP="0077793A">
      <w:pPr>
        <w:pStyle w:val="Heading1"/>
        <w:numPr>
          <w:ilvl w:val="0"/>
          <w:numId w:val="0"/>
        </w:numPr>
        <w:ind w:left="426"/>
      </w:pPr>
      <w:r w:rsidRPr="005A0CB7">
        <w:t xml:space="preserve">Compliance for switchgear </w:t>
      </w:r>
      <w:r w:rsidR="006719D3" w:rsidRPr="005A0CB7">
        <w:t>–</w:t>
      </w:r>
      <w:r w:rsidRPr="005A0CB7">
        <w:t xml:space="preserve"> </w:t>
      </w:r>
      <w:r w:rsidR="006719D3" w:rsidRPr="005A0CB7">
        <w:t xml:space="preserve">Extension </w:t>
      </w:r>
      <w:r w:rsidR="003F074E" w:rsidRPr="005A0CB7">
        <w:t xml:space="preserve">of existing </w:t>
      </w:r>
      <w:r w:rsidR="00CF3D16" w:rsidRPr="005A0CB7">
        <w:t xml:space="preserve">electrical </w:t>
      </w:r>
      <w:r w:rsidR="003F074E" w:rsidRPr="005A0CB7">
        <w:t>switchgear</w:t>
      </w:r>
      <w:r w:rsidR="00CF3D16" w:rsidRPr="005A0CB7">
        <w:t xml:space="preserve"> containing fluorinated gases</w:t>
      </w:r>
    </w:p>
    <w:p w14:paraId="2C6042CC" w14:textId="3C67ED6F" w:rsidR="00EF322A" w:rsidRDefault="00AC5D9A" w:rsidP="00913B49">
      <w:pPr>
        <w:spacing w:after="120"/>
      </w:pPr>
      <w:r>
        <w:t>“Putting into Operation”</w:t>
      </w:r>
      <w:r w:rsidR="00DF540C" w:rsidRPr="00DF540C">
        <w:rPr>
          <w:b/>
          <w:bCs/>
          <w:vertAlign w:val="superscript"/>
        </w:rPr>
        <w:t xml:space="preserve"> </w:t>
      </w:r>
      <w:r w:rsidR="00DF540C" w:rsidRPr="00581186">
        <w:rPr>
          <w:b/>
          <w:bCs/>
          <w:vertAlign w:val="superscript"/>
        </w:rPr>
        <w:t>2</w:t>
      </w:r>
      <w:r>
        <w:t xml:space="preserve"> prohibition dates in Article 13.9 do not apply for electrical s</w:t>
      </w:r>
      <w:r w:rsidR="00881354">
        <w:t xml:space="preserve">witchgear </w:t>
      </w:r>
      <w:r>
        <w:t>extension provided the criteria</w:t>
      </w:r>
      <w:r w:rsidR="00EF322A">
        <w:t xml:space="preserve"> </w:t>
      </w:r>
      <w:r w:rsidR="00913B49">
        <w:t>under Article 13.15</w:t>
      </w:r>
      <w:r>
        <w:t xml:space="preserve"> are met as follows</w:t>
      </w:r>
      <w:r w:rsidR="00EF322A">
        <w:t>:</w:t>
      </w:r>
    </w:p>
    <w:p w14:paraId="49343F48" w14:textId="77777777" w:rsidR="00C926C9" w:rsidRPr="00FD53DD" w:rsidRDefault="00EF322A" w:rsidP="00913B49">
      <w:pPr>
        <w:pStyle w:val="ListParagraph"/>
        <w:numPr>
          <w:ilvl w:val="0"/>
          <w:numId w:val="30"/>
        </w:numPr>
        <w:ind w:left="760" w:hanging="357"/>
        <w:contextualSpacing w:val="0"/>
        <w:rPr>
          <w:sz w:val="20"/>
          <w:szCs w:val="18"/>
        </w:rPr>
      </w:pPr>
      <w:r w:rsidRPr="00FD53DD">
        <w:rPr>
          <w:sz w:val="20"/>
          <w:szCs w:val="18"/>
        </w:rPr>
        <w:t>Devices to extend existing electrical switchgear that use fluorinated greenhouse gases with a lower global warming potential than the fluorinated greenhouse gases used in the existing electrical switchgear are not compatible with the existing electrical switchgear,</w:t>
      </w:r>
    </w:p>
    <w:p w14:paraId="399B97EC" w14:textId="18905F4D" w:rsidR="00966938" w:rsidRDefault="00FD53DD">
      <w:pPr>
        <w:pStyle w:val="ListParagraph"/>
        <w:numPr>
          <w:ilvl w:val="0"/>
          <w:numId w:val="30"/>
        </w:numPr>
      </w:pPr>
      <w:r>
        <w:rPr>
          <w:noProof/>
        </w:rPr>
        <mc:AlternateContent>
          <mc:Choice Requires="wps">
            <w:drawing>
              <wp:anchor distT="0" distB="0" distL="114300" distR="114300" simplePos="0" relativeHeight="251658244" behindDoc="0" locked="0" layoutInCell="1" allowOverlap="1" wp14:anchorId="4EB8508D" wp14:editId="1D386BD3">
                <wp:simplePos x="0" y="0"/>
                <wp:positionH relativeFrom="margin">
                  <wp:posOffset>-48895</wp:posOffset>
                </wp:positionH>
                <wp:positionV relativeFrom="paragraph">
                  <wp:posOffset>191135</wp:posOffset>
                </wp:positionV>
                <wp:extent cx="6834505" cy="4848225"/>
                <wp:effectExtent l="0" t="0" r="23495" b="28575"/>
                <wp:wrapNone/>
                <wp:docPr id="997867837" name="Rectangle 1"/>
                <wp:cNvGraphicFramePr/>
                <a:graphic xmlns:a="http://schemas.openxmlformats.org/drawingml/2006/main">
                  <a:graphicData uri="http://schemas.microsoft.com/office/word/2010/wordprocessingShape">
                    <wps:wsp>
                      <wps:cNvSpPr/>
                      <wps:spPr>
                        <a:xfrm>
                          <a:off x="0" y="0"/>
                          <a:ext cx="6834505" cy="4848225"/>
                        </a:xfrm>
                        <a:prstGeom prst="rect">
                          <a:avLst/>
                        </a:prstGeom>
                        <a:no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2595B" id="Rectangle 1" o:spid="_x0000_s1026" style="position:absolute;margin-left:-3.85pt;margin-top:15.05pt;width:538.15pt;height:381.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M7egIAAGMFAAAOAAAAZHJzL2Uyb0RvYy54bWysVMFu2zAMvQ/YPwi6r7azpMuCOkXQosOA&#10;og3aDj2rslQbkEWNUuJkXz9KdpygK3YYdrFFkXwkn0heXO5aw7YKfQO25MVZzpmyEqrGvpb8x9PN&#10;pzlnPghbCQNWlXyvPL9cfvxw0bmFmkANplLICMT6RedKXofgFlnmZa1a4c/AKUtKDdiKQCK+ZhWK&#10;jtBbk03y/DzrACuHIJX3dHvdK/ky4WutZLjX2qvATMkpt5C+mL4v8ZstL8TiFYWrGzmkIf4hi1Y0&#10;loKOUNciCLbB5g+otpEIHnQ4k9BmoHUjVaqBqinyN9U81sKpVAuR491Ik/9/sPJu++jWSDR0zi88&#10;HWMVO41t/FN+bJfI2o9kqV1gki7P55+ns3zGmSTddD6dTyazSGd2dHfowzcFLYuHkiO9RiJJbG99&#10;6E0PJjGahZvGmPQixsYLD6ap4l0SYkuoK4NsK+gxhZTKhkPEE0uKH72zYz3pFPZGRRhjH5RmTUUV&#10;TFIyqdXe4ha9qhaV6sMVszxP3ULwo0cqNgFGZE2JjtgDwHs5FwNLg310ValTR+f8b4n1vI0eKTLY&#10;MDq3jQV8D8CEMXJvfyCppyay9ALVfo0MoZ8T7+RNQ093K3xYC6TBoBGiYQ/39NEGupLDcOKsBvz1&#10;3n20p34lLWcdDVrJ/c+NQMWZ+W6pk78W02mczCRMZ18mJOCp5uVUYzftFdDzF7RWnEzHaB/M4agR&#10;2mfaCasYlVTCSopdchnwIFyFfgHQVpFqtUpmNI1OhFv76GQEj6zG1nzaPQt0Q/8Gav07OAylWLxp&#10;4942elpYbQLoJvX4kdeBb5rk1DjD1omr4lROVsfduPwNAAD//wMAUEsDBBQABgAIAAAAIQA5hx3f&#10;4AAAAAoBAAAPAAAAZHJzL2Rvd25yZXYueG1sTI9RS8MwFIXfBf9DuIJvW1oH7ay9HSIMYbIy635A&#10;llzbsiYpSbbWf2/2pI+HczjnO+Vm1gO7kvO9NQjpMgFGRlrVmxbh+LVdrIH5IIwSgzWE8EMeNtX9&#10;XSkKZSfzSdcmtCyWGF8IhC6EseDcy4608Es7konet3VahChdy5UTUyzXA39Kkoxr0Zu40ImR3jqS&#10;5+aiEaTbnw/v9Udt5a7ep+22mY67BvHxYX59ARZoDn9huOFHdKgi08lejPJsQFjkeUwirJIU2M1P&#10;snUG7ISQP68y4FXJ/1+ofgEAAP//AwBQSwECLQAUAAYACAAAACEAtoM4kv4AAADhAQAAEwAAAAAA&#10;AAAAAAAAAAAAAAAAW0NvbnRlbnRfVHlwZXNdLnhtbFBLAQItABQABgAIAAAAIQA4/SH/1gAAAJQB&#10;AAALAAAAAAAAAAAAAAAAAC8BAABfcmVscy8ucmVsc1BLAQItABQABgAIAAAAIQCdyBM7egIAAGMF&#10;AAAOAAAAAAAAAAAAAAAAAC4CAABkcnMvZTJvRG9jLnhtbFBLAQItABQABgAIAAAAIQA5hx3f4AAA&#10;AAoBAAAPAAAAAAAAAAAAAAAAANQEAABkcnMvZG93bnJldi54bWxQSwUGAAAAAAQABADzAAAA4QUA&#10;AAAA&#10;" filled="f" strokecolor="#4472c4 [3208]" strokeweight="1pt">
                <w10:wrap anchorx="margin"/>
              </v:rect>
            </w:pict>
          </mc:Fallback>
        </mc:AlternateContent>
      </w:r>
      <w:r w:rsidR="00C926C9" w:rsidRPr="00FD53DD">
        <w:rPr>
          <w:sz w:val="20"/>
          <w:szCs w:val="18"/>
          <w:lang w:val="en-IE"/>
        </w:rPr>
        <w:t>A</w:t>
      </w:r>
      <w:r w:rsidR="00EF322A" w:rsidRPr="00FD53DD">
        <w:rPr>
          <w:sz w:val="20"/>
          <w:szCs w:val="18"/>
          <w:lang w:val="en-IE"/>
        </w:rPr>
        <w:t xml:space="preserve">nd the use of those devices would require the replacement of the existing entire electrical switchgear. </w:t>
      </w:r>
    </w:p>
    <w:p w14:paraId="23A5CB3F" w14:textId="77777777" w:rsidR="00EB13E6" w:rsidRDefault="00EB13E6" w:rsidP="00EB13E6">
      <w:pPr>
        <w:spacing w:after="60"/>
        <w:jc w:val="center"/>
        <w:rPr>
          <w:b/>
          <w:bCs/>
        </w:rPr>
      </w:pPr>
      <w:r>
        <w:rPr>
          <w:b/>
          <w:bCs/>
        </w:rPr>
        <w:t>DECLARATION OF COMPLIANCE ADDRESSED TO [TO WHOM IT MAY CONCERN – EMPLOYER AND / OR EPA]</w:t>
      </w:r>
    </w:p>
    <w:p w14:paraId="73C70DD4" w14:textId="77777777" w:rsidR="00DB1152" w:rsidRDefault="00DB1152" w:rsidP="00DB1152">
      <w:pPr>
        <w:spacing w:after="60"/>
        <w:jc w:val="center"/>
        <w:rPr>
          <w:b/>
          <w:bCs/>
        </w:rPr>
      </w:pPr>
    </w:p>
    <w:p w14:paraId="60A0F793" w14:textId="366A7707" w:rsidR="00881354" w:rsidRDefault="00DB1152" w:rsidP="00DB1152">
      <w:pPr>
        <w:spacing w:after="120"/>
        <w:jc w:val="center"/>
        <w:rPr>
          <w:b/>
          <w:bCs/>
        </w:rPr>
      </w:pPr>
      <w:r>
        <w:rPr>
          <w:b/>
          <w:bCs/>
        </w:rPr>
        <w:t>We [</w:t>
      </w:r>
      <w:r w:rsidRPr="00267468">
        <w:rPr>
          <w:b/>
          <w:bCs/>
        </w:rPr>
        <w:t>The OEM, Contractor, or competent entity</w:t>
      </w:r>
      <w:r>
        <w:rPr>
          <w:b/>
          <w:bCs/>
        </w:rPr>
        <w:t>]</w:t>
      </w:r>
      <w:r w:rsidRPr="00267468">
        <w:rPr>
          <w:b/>
          <w:bCs/>
        </w:rPr>
        <w:t xml:space="preserve"> declare </w:t>
      </w:r>
      <w:r w:rsidR="001F0973">
        <w:rPr>
          <w:b/>
          <w:bCs/>
        </w:rPr>
        <w:t xml:space="preserve">extension of existing </w:t>
      </w:r>
      <w:r w:rsidR="00881354">
        <w:rPr>
          <w:b/>
          <w:bCs/>
        </w:rPr>
        <w:t>electrical switchgear</w:t>
      </w:r>
      <w:r w:rsidR="00881354" w:rsidRPr="00267468">
        <w:rPr>
          <w:b/>
          <w:bCs/>
        </w:rPr>
        <w:t xml:space="preserve"> </w:t>
      </w:r>
      <w:r w:rsidR="001F0973">
        <w:rPr>
          <w:b/>
          <w:bCs/>
        </w:rPr>
        <w:t xml:space="preserve">is permitted </w:t>
      </w:r>
      <w:r w:rsidR="00881354">
        <w:rPr>
          <w:b/>
          <w:bCs/>
        </w:rPr>
        <w:t xml:space="preserve">in compliance </w:t>
      </w:r>
      <w:r w:rsidR="00881354" w:rsidRPr="005015E1">
        <w:rPr>
          <w:b/>
          <w:bCs/>
        </w:rPr>
        <w:t>with Article 13.1</w:t>
      </w:r>
      <w:r w:rsidR="00DB0DAA" w:rsidRPr="005015E1">
        <w:rPr>
          <w:b/>
          <w:bCs/>
        </w:rPr>
        <w:t>5</w:t>
      </w:r>
      <w:r w:rsidR="00881354" w:rsidRPr="005015E1">
        <w:rPr>
          <w:b/>
          <w:bCs/>
        </w:rPr>
        <w:t xml:space="preserve"> of F-Gas Regulation</w:t>
      </w:r>
      <w:r w:rsidR="00881354" w:rsidRPr="00546C88">
        <w:rPr>
          <w:b/>
          <w:bCs/>
        </w:rPr>
        <w:t xml:space="preserve"> 2024/573</w:t>
      </w:r>
      <w:r w:rsidR="00E66B69">
        <w:rPr>
          <w:b/>
          <w:bCs/>
        </w:rPr>
        <w:t xml:space="preserve"> considering the above</w:t>
      </w:r>
      <w:r w:rsidR="00E66B69" w:rsidRPr="00E66B69">
        <w:rPr>
          <w:b/>
          <w:bCs/>
        </w:rPr>
        <w:t xml:space="preserve"> </w:t>
      </w:r>
      <w:r w:rsidR="00D90F94">
        <w:rPr>
          <w:b/>
          <w:bCs/>
        </w:rPr>
        <w:t xml:space="preserve">compatibility and </w:t>
      </w:r>
      <w:r w:rsidR="0033293B">
        <w:rPr>
          <w:b/>
          <w:bCs/>
        </w:rPr>
        <w:t xml:space="preserve">existing </w:t>
      </w:r>
      <w:r w:rsidR="00D90F94">
        <w:rPr>
          <w:b/>
          <w:bCs/>
        </w:rPr>
        <w:t>replacement constraints</w:t>
      </w:r>
      <w:r w:rsidR="005B0E6E">
        <w:rPr>
          <w:b/>
          <w:bCs/>
        </w:rPr>
        <w:t>.</w:t>
      </w:r>
    </w:p>
    <w:p w14:paraId="1A469C52" w14:textId="5FCB66B1" w:rsidR="00881354" w:rsidRDefault="00A542DD" w:rsidP="00881354">
      <w:pPr>
        <w:spacing w:after="120"/>
        <w:jc w:val="center"/>
        <w:rPr>
          <w:b/>
          <w:bCs/>
        </w:rPr>
      </w:pPr>
      <w:r w:rsidRPr="2A9318F3">
        <w:rPr>
          <w:b/>
          <w:bCs/>
        </w:rPr>
        <w:t xml:space="preserve">By signing below, you are confirming </w:t>
      </w:r>
      <w:r w:rsidR="005018A3">
        <w:rPr>
          <w:b/>
          <w:bCs/>
        </w:rPr>
        <w:t xml:space="preserve">criteria outlined in Art.13.15 has been met and </w:t>
      </w:r>
      <w:r w:rsidR="00A01897">
        <w:rPr>
          <w:b/>
          <w:bCs/>
        </w:rPr>
        <w:t>therefore</w:t>
      </w:r>
      <w:r w:rsidR="005018A3">
        <w:rPr>
          <w:b/>
          <w:bCs/>
        </w:rPr>
        <w:t xml:space="preserve"> </w:t>
      </w:r>
      <w:r w:rsidR="001E7F37">
        <w:rPr>
          <w:b/>
          <w:bCs/>
        </w:rPr>
        <w:t xml:space="preserve">it is permitted to extend existing </w:t>
      </w:r>
      <w:r>
        <w:rPr>
          <w:b/>
          <w:bCs/>
        </w:rPr>
        <w:t xml:space="preserve">switchgear </w:t>
      </w:r>
      <w:r w:rsidR="001E7F37">
        <w:rPr>
          <w:b/>
          <w:bCs/>
        </w:rPr>
        <w:t>with the same technology</w:t>
      </w:r>
      <w:r>
        <w:rPr>
          <w:b/>
          <w:bCs/>
        </w:rPr>
        <w:t>.</w:t>
      </w:r>
    </w:p>
    <w:p w14:paraId="4E3DB118" w14:textId="77777777" w:rsidR="00A800D3" w:rsidRPr="004C7532" w:rsidRDefault="00A800D3" w:rsidP="00881354">
      <w:pPr>
        <w:spacing w:after="120"/>
        <w:jc w:val="center"/>
        <w:rPr>
          <w:b/>
          <w:bCs/>
          <w:sz w:val="18"/>
          <w:szCs w:val="18"/>
        </w:rPr>
      </w:pPr>
    </w:p>
    <w:p w14:paraId="44119CC6" w14:textId="77777777" w:rsidR="00721910" w:rsidRDefault="00721910" w:rsidP="00721910">
      <w:r>
        <w:t>NAME (BLOCK CAPITAL + Signature):</w:t>
      </w:r>
      <w:r>
        <w:tab/>
      </w:r>
      <w:r>
        <w:tab/>
      </w:r>
      <w:r>
        <w:tab/>
      </w:r>
      <w:r>
        <w:tab/>
      </w:r>
      <w:r>
        <w:tab/>
        <w:t>COMPANY:</w:t>
      </w:r>
    </w:p>
    <w:p w14:paraId="21E7A811" w14:textId="52264E54" w:rsidR="00881354" w:rsidRDefault="00881354" w:rsidP="00881354">
      <w:r>
        <w:tab/>
      </w:r>
      <w:r>
        <w:tab/>
      </w:r>
      <w:r>
        <w:tab/>
      </w:r>
      <w:r>
        <w:tab/>
      </w:r>
      <w:r>
        <w:tab/>
      </w:r>
    </w:p>
    <w:p w14:paraId="6F7DF0FF" w14:textId="0A807E69" w:rsidR="00B9122B" w:rsidRDefault="00B9122B" w:rsidP="00DB1152">
      <w:r>
        <w:t>ROLE (Managing Director or Company Secretary):</w:t>
      </w:r>
    </w:p>
    <w:p w14:paraId="2AB20542" w14:textId="77777777" w:rsidR="00B9122B" w:rsidRDefault="00B9122B" w:rsidP="00DB1152"/>
    <w:p w14:paraId="095C7E8F" w14:textId="4D9365B7" w:rsidR="00DB1152" w:rsidRDefault="00DB1152" w:rsidP="00DB1152">
      <w:r>
        <w:t>FOR AND ON BEHALF OF [Company name]:</w:t>
      </w:r>
    </w:p>
    <w:p w14:paraId="36050904" w14:textId="1900358E" w:rsidR="00881354" w:rsidRDefault="00881354" w:rsidP="00881354"/>
    <w:p w14:paraId="7A37A6AE" w14:textId="333030C2" w:rsidR="00881354" w:rsidRDefault="00881354" w:rsidP="00881354">
      <w:r>
        <w:t>Project Name:</w:t>
      </w:r>
    </w:p>
    <w:p w14:paraId="4402654F" w14:textId="0075881A" w:rsidR="00881354" w:rsidRDefault="00881354" w:rsidP="00881354"/>
    <w:p w14:paraId="0E8BE237" w14:textId="77777777" w:rsidR="0033293B" w:rsidRDefault="00881354" w:rsidP="00881354">
      <w:r>
        <w:t>Location and Substation Name (if applicable):</w:t>
      </w:r>
      <w:r>
        <w:tab/>
      </w:r>
    </w:p>
    <w:p w14:paraId="2AF56A88" w14:textId="26DD301F" w:rsidR="00881354" w:rsidRDefault="00881354" w:rsidP="00881354">
      <w:r>
        <w:tab/>
      </w:r>
      <w:r>
        <w:tab/>
      </w:r>
      <w:r>
        <w:tab/>
      </w:r>
      <w:r>
        <w:tab/>
      </w:r>
    </w:p>
    <w:p w14:paraId="31C6CCCE" w14:textId="77777777" w:rsidR="00F22C09" w:rsidRDefault="00F22C09" w:rsidP="00F22C09">
      <w:r>
        <w:t>Notification issued to the competent authority (date, reference and copy):</w:t>
      </w:r>
    </w:p>
    <w:p w14:paraId="2404AD4A" w14:textId="4D42358E" w:rsidR="00881354" w:rsidRDefault="00881354" w:rsidP="00881354"/>
    <w:p w14:paraId="53D2FDBE" w14:textId="5BBB4F90" w:rsidR="00302F17" w:rsidRDefault="00881354" w:rsidP="00881354">
      <w:r>
        <w:t>Details of</w:t>
      </w:r>
      <w:r w:rsidR="003325B5">
        <w:t xml:space="preserve"> </w:t>
      </w:r>
      <w:r>
        <w:t>switchgear</w:t>
      </w:r>
      <w:r w:rsidR="00302F17">
        <w:t xml:space="preserve"> (manufacturer, model, serial number, GWP):</w:t>
      </w:r>
    </w:p>
    <w:p w14:paraId="08D51995" w14:textId="77777777" w:rsidR="00225AD1" w:rsidRDefault="00225AD1" w:rsidP="00881354"/>
    <w:p w14:paraId="195BBD5C" w14:textId="77777777" w:rsidR="00225AD1" w:rsidRDefault="00302F17" w:rsidP="00225AD1">
      <w:pPr>
        <w:pStyle w:val="ListParagraph"/>
        <w:numPr>
          <w:ilvl w:val="0"/>
          <w:numId w:val="33"/>
        </w:numPr>
      </w:pPr>
      <w:r>
        <w:t>Existing switchgear</w:t>
      </w:r>
      <w:r w:rsidR="00881354">
        <w:t>:</w:t>
      </w:r>
    </w:p>
    <w:p w14:paraId="5F648133" w14:textId="77777777" w:rsidR="00BB1525" w:rsidRDefault="00BB1525" w:rsidP="00BB1525">
      <w:pPr>
        <w:pStyle w:val="ListParagraph"/>
        <w:ind w:left="765"/>
      </w:pPr>
    </w:p>
    <w:p w14:paraId="560CE727" w14:textId="6C0424DC" w:rsidR="00302F17" w:rsidRDefault="00302F17" w:rsidP="00302F17">
      <w:pPr>
        <w:pStyle w:val="ListParagraph"/>
        <w:numPr>
          <w:ilvl w:val="0"/>
          <w:numId w:val="33"/>
        </w:numPr>
      </w:pPr>
      <w:r>
        <w:t>Extension</w:t>
      </w:r>
      <w:r w:rsidR="0095117A">
        <w:t xml:space="preserve"> switchgear</w:t>
      </w:r>
      <w:r w:rsidR="006B5A27">
        <w:t xml:space="preserve"> option</w:t>
      </w:r>
      <w:r>
        <w:t>:</w:t>
      </w:r>
    </w:p>
    <w:p w14:paraId="64DDD27A" w14:textId="77777777" w:rsidR="00BB1525" w:rsidRDefault="00BB1525" w:rsidP="00BB1525">
      <w:pPr>
        <w:pStyle w:val="ListParagraph"/>
      </w:pPr>
    </w:p>
    <w:p w14:paraId="59747C9F" w14:textId="77777777" w:rsidR="00BB1525" w:rsidRDefault="00BB1525" w:rsidP="00BB1525">
      <w:pPr>
        <w:pStyle w:val="ListParagraph"/>
        <w:ind w:left="765"/>
      </w:pPr>
    </w:p>
    <w:p w14:paraId="7189DB2F" w14:textId="651081D0" w:rsidR="00BB520F" w:rsidRDefault="00BB520F" w:rsidP="00BB520F">
      <w:pPr>
        <w:rPr>
          <w:u w:val="single"/>
        </w:rPr>
      </w:pPr>
      <w:r w:rsidRPr="008A62DA">
        <w:t xml:space="preserve">The OEM, Contractor, </w:t>
      </w:r>
      <w:r>
        <w:t xml:space="preserve">or </w:t>
      </w:r>
      <w:r w:rsidRPr="008A62DA">
        <w:t xml:space="preserve">competent entity </w:t>
      </w:r>
      <w:r>
        <w:t xml:space="preserve">shall </w:t>
      </w:r>
      <w:r w:rsidRPr="00BB520F">
        <w:t>furnish all details of electrical switchgear and extension options to the Employer prior to Tender award.</w:t>
      </w:r>
      <w:r w:rsidRPr="00BB520F">
        <w:rPr>
          <w:rFonts w:ascii="Arial" w:hAnsi="Arial" w:cs="Arial"/>
        </w:rPr>
        <w:t> </w:t>
      </w:r>
      <w:r w:rsidRPr="00BB520F">
        <w:rPr>
          <w:u w:val="single"/>
        </w:rPr>
        <w:t xml:space="preserve">Details of the criteria and assessment for extension of </w:t>
      </w:r>
      <w:r w:rsidR="00434105">
        <w:rPr>
          <w:u w:val="single"/>
        </w:rPr>
        <w:t xml:space="preserve">existing electrical </w:t>
      </w:r>
      <w:r w:rsidRPr="00BB520F">
        <w:rPr>
          <w:u w:val="single"/>
        </w:rPr>
        <w:t xml:space="preserve">switchgear </w:t>
      </w:r>
      <w:r w:rsidR="00434105" w:rsidRPr="00434105">
        <w:rPr>
          <w:u w:val="single"/>
        </w:rPr>
        <w:t xml:space="preserve">containing fluorinated gases </w:t>
      </w:r>
      <w:r w:rsidRPr="00BB520F">
        <w:rPr>
          <w:u w:val="single"/>
        </w:rPr>
        <w:t xml:space="preserve">shall be </w:t>
      </w:r>
      <w:r w:rsidR="00434105">
        <w:rPr>
          <w:u w:val="single"/>
        </w:rPr>
        <w:t>recorded</w:t>
      </w:r>
      <w:r w:rsidRPr="00BB520F">
        <w:rPr>
          <w:u w:val="single"/>
        </w:rPr>
        <w:t>.</w:t>
      </w:r>
    </w:p>
    <w:p w14:paraId="7B1896DD" w14:textId="77777777" w:rsidR="00BB1525" w:rsidRDefault="00BB1525" w:rsidP="00BB520F">
      <w:pPr>
        <w:rPr>
          <w:u w:val="single"/>
        </w:rPr>
      </w:pPr>
    </w:p>
    <w:p w14:paraId="0B34EF97" w14:textId="77777777" w:rsidR="00BB1525" w:rsidRDefault="00BB1525" w:rsidP="00BB520F">
      <w:pPr>
        <w:rPr>
          <w:u w:val="single"/>
        </w:rPr>
      </w:pPr>
    </w:p>
    <w:p w14:paraId="68B16ACE" w14:textId="77777777" w:rsidR="00BB1525" w:rsidRDefault="00BB1525" w:rsidP="00BB520F">
      <w:pPr>
        <w:rPr>
          <w:u w:val="single"/>
        </w:rPr>
      </w:pPr>
    </w:p>
    <w:p w14:paraId="402B1F60" w14:textId="77777777" w:rsidR="00BB1525" w:rsidRDefault="00BB1525" w:rsidP="00BB520F">
      <w:pPr>
        <w:rPr>
          <w:u w:val="single"/>
        </w:rPr>
      </w:pPr>
    </w:p>
    <w:p w14:paraId="58B055C5" w14:textId="77777777" w:rsidR="00BB1525" w:rsidRPr="00BB520F" w:rsidRDefault="00BB1525" w:rsidP="00BB520F">
      <w:pPr>
        <w:rPr>
          <w:u w:val="single"/>
        </w:rPr>
      </w:pPr>
    </w:p>
    <w:p w14:paraId="141D3BC6" w14:textId="50AA9495" w:rsidR="00BB520F" w:rsidRDefault="00BB520F" w:rsidP="00BB520F">
      <w:pPr>
        <w:jc w:val="both"/>
        <w:rPr>
          <w:rFonts w:ascii="Arial" w:hAnsi="Arial" w:cs="Arial"/>
        </w:rPr>
      </w:pPr>
    </w:p>
    <w:p w14:paraId="3EB705AE" w14:textId="2916A6CB" w:rsidR="0080622B" w:rsidRPr="00367586" w:rsidRDefault="0080622B" w:rsidP="0080622B">
      <w:pPr>
        <w:jc w:val="both"/>
        <w:rPr>
          <w:rFonts w:ascii="Calibri" w:eastAsia="Calibri" w:hAnsi="Calibri" w:cs="Calibri"/>
        </w:rPr>
      </w:pPr>
      <w:r w:rsidRPr="61A5C19D">
        <w:rPr>
          <w:rFonts w:ascii="Calibri" w:eastAsia="Calibri" w:hAnsi="Calibri" w:cs="Calibri"/>
        </w:rPr>
        <w:t xml:space="preserve">Under the legislation where electrical switchgear is </w:t>
      </w:r>
      <w:r w:rsidR="004854B4">
        <w:rPr>
          <w:rFonts w:ascii="Calibri" w:eastAsia="Calibri" w:hAnsi="Calibri" w:cs="Calibri"/>
        </w:rPr>
        <w:t>P</w:t>
      </w:r>
      <w:r w:rsidRPr="61A5C19D">
        <w:rPr>
          <w:rFonts w:ascii="Calibri" w:eastAsia="Calibri" w:hAnsi="Calibri" w:cs="Calibri"/>
        </w:rPr>
        <w:t xml:space="preserve">ut into </w:t>
      </w:r>
      <w:r w:rsidR="004854B4">
        <w:rPr>
          <w:rFonts w:ascii="Calibri" w:eastAsia="Calibri" w:hAnsi="Calibri" w:cs="Calibri"/>
        </w:rPr>
        <w:t>O</w:t>
      </w:r>
      <w:r w:rsidRPr="61A5C19D">
        <w:rPr>
          <w:rFonts w:ascii="Calibri" w:eastAsia="Calibri" w:hAnsi="Calibri" w:cs="Calibri"/>
        </w:rPr>
        <w:t xml:space="preserve">peration, the </w:t>
      </w:r>
      <w:r w:rsidR="00E02BB1">
        <w:rPr>
          <w:rFonts w:ascii="Calibri" w:eastAsia="Calibri" w:hAnsi="Calibri" w:cs="Calibri"/>
        </w:rPr>
        <w:t>C</w:t>
      </w:r>
      <w:r w:rsidRPr="61A5C19D">
        <w:rPr>
          <w:rFonts w:ascii="Calibri" w:eastAsia="Calibri" w:hAnsi="Calibri" w:cs="Calibri"/>
        </w:rPr>
        <w:t>ontractor or competent entity shall notify</w:t>
      </w:r>
      <w:r w:rsidR="00463E99" w:rsidRPr="61A5C19D">
        <w:rPr>
          <w:rFonts w:ascii="Calibri" w:eastAsia="Calibri" w:hAnsi="Calibri" w:cs="Calibri"/>
        </w:rPr>
        <w:t xml:space="preserve"> the competent authority</w:t>
      </w:r>
      <w:r w:rsidRPr="61A5C19D">
        <w:rPr>
          <w:rFonts w:ascii="Calibri" w:eastAsia="Calibri" w:hAnsi="Calibri" w:cs="Calibri"/>
        </w:rPr>
        <w:t xml:space="preserve">. </w:t>
      </w:r>
    </w:p>
    <w:p w14:paraId="5CB9F73A" w14:textId="77777777" w:rsidR="00463E99" w:rsidRDefault="00463E99" w:rsidP="0080622B">
      <w:pPr>
        <w:rPr>
          <w:rFonts w:ascii="Calibri" w:eastAsia="Calibri" w:hAnsi="Calibri" w:cs="Calibri"/>
        </w:rPr>
      </w:pPr>
    </w:p>
    <w:p w14:paraId="3A215FFB" w14:textId="661E207D" w:rsidR="00260401" w:rsidRDefault="0080622B" w:rsidP="06ADCBDE">
      <w:pPr>
        <w:rPr>
          <w:rFonts w:ascii="Calibri" w:eastAsia="Calibri" w:hAnsi="Calibri" w:cs="Calibri"/>
        </w:rPr>
      </w:pPr>
      <w:r w:rsidRPr="00367586">
        <w:rPr>
          <w:rFonts w:ascii="Calibri" w:eastAsia="Calibri" w:hAnsi="Calibri" w:cs="Calibri"/>
        </w:rPr>
        <w:t>Documentation establishing the evidence shall be kept for at least 5 years and shall be made available</w:t>
      </w:r>
      <w:r w:rsidR="00E25580">
        <w:rPr>
          <w:rFonts w:ascii="Calibri" w:eastAsia="Calibri" w:hAnsi="Calibri" w:cs="Calibri"/>
        </w:rPr>
        <w:t xml:space="preserve"> </w:t>
      </w:r>
      <w:r w:rsidR="00E25580" w:rsidRPr="00E25580">
        <w:rPr>
          <w:rFonts w:ascii="Calibri" w:eastAsia="Calibri" w:hAnsi="Calibri" w:cs="Calibri"/>
        </w:rPr>
        <w:t xml:space="preserve">upon request, to the competent authority of the Member State concerned or to the </w:t>
      </w:r>
      <w:r w:rsidR="001B29F9">
        <w:rPr>
          <w:rFonts w:ascii="Calibri" w:eastAsia="Calibri" w:hAnsi="Calibri" w:cs="Calibri"/>
        </w:rPr>
        <w:t xml:space="preserve">EU </w:t>
      </w:r>
      <w:r w:rsidR="00E25580" w:rsidRPr="00E25580">
        <w:rPr>
          <w:rFonts w:ascii="Calibri" w:eastAsia="Calibri" w:hAnsi="Calibri" w:cs="Calibri"/>
        </w:rPr>
        <w:t>Commission</w:t>
      </w:r>
      <w:r w:rsidRPr="00367586">
        <w:rPr>
          <w:rFonts w:ascii="Calibri" w:eastAsia="Calibri" w:hAnsi="Calibri" w:cs="Calibri"/>
        </w:rPr>
        <w:t>.</w:t>
      </w:r>
    </w:p>
    <w:p w14:paraId="02E24406" w14:textId="77777777" w:rsidR="00BB1525" w:rsidRDefault="00BB1525" w:rsidP="06ADCBDE">
      <w:pPr>
        <w:rPr>
          <w:rFonts w:ascii="Calibri" w:eastAsia="Calibri" w:hAnsi="Calibri" w:cs="Calibri"/>
        </w:rPr>
      </w:pPr>
    </w:p>
    <w:p w14:paraId="60C46617" w14:textId="74C0CFC5" w:rsidR="00DF540C" w:rsidRDefault="00DF540C" w:rsidP="06ADCBDE">
      <w:r>
        <w:fldChar w:fldCharType="begin"/>
      </w:r>
      <w:r>
        <w:instrText xml:space="preserve"> NOTEREF _Ref200618989 \f \h </w:instrText>
      </w:r>
      <w:r>
        <w:fldChar w:fldCharType="separate"/>
      </w:r>
      <w:r w:rsidRPr="006B5079">
        <w:rPr>
          <w:rStyle w:val="FootnoteReference"/>
        </w:rPr>
        <w:t>2</w:t>
      </w:r>
      <w:r>
        <w:fldChar w:fldCharType="end"/>
      </w:r>
      <w:r w:rsidRPr="006B5079">
        <w:rPr>
          <w:i/>
          <w:iCs/>
          <w:sz w:val="18"/>
          <w:szCs w:val="18"/>
          <w:lang w:val="en-GB"/>
        </w:rPr>
        <w:t xml:space="preserve"> </w:t>
      </w:r>
      <w:r w:rsidR="002A0791" w:rsidRPr="00D56023">
        <w:rPr>
          <w:i/>
          <w:iCs/>
          <w:sz w:val="18"/>
          <w:szCs w:val="18"/>
          <w:lang w:val="en-GB"/>
        </w:rPr>
        <w:t>“Putting into Operation” (the “Term”) is terminology contained in REGULATION (EU) 2024/573, Putting into operation is the moment of handover of the equipment to the operator for use/exploitation, after completion of any necessary tests of functionality, performance or other, and any required inspections. On the other hand, energization or connection to the grid is not a requirement.</w:t>
      </w:r>
    </w:p>
    <w:sectPr w:rsidR="00DF540C" w:rsidSect="00C8555F">
      <w:headerReference w:type="default" r:id="rId15"/>
      <w:footerReference w:type="default" r:id="rId16"/>
      <w:pgSz w:w="11906" w:h="16838" w:code="9"/>
      <w:pgMar w:top="2733" w:right="737" w:bottom="851" w:left="73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2EA8" w14:textId="77777777" w:rsidR="004D76BD" w:rsidRDefault="004D76BD" w:rsidP="000F1094">
      <w:r>
        <w:separator/>
      </w:r>
    </w:p>
  </w:endnote>
  <w:endnote w:type="continuationSeparator" w:id="0">
    <w:p w14:paraId="5DF2B02B" w14:textId="77777777" w:rsidR="004D76BD" w:rsidRDefault="004D76BD" w:rsidP="000F1094">
      <w:r>
        <w:continuationSeparator/>
      </w:r>
    </w:p>
  </w:endnote>
  <w:endnote w:type="continuationNotice" w:id="1">
    <w:p w14:paraId="0E010C91" w14:textId="77777777" w:rsidR="004D76BD" w:rsidRDefault="004D7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C1B7" w14:textId="1A18C37F" w:rsidR="00143D5F" w:rsidRDefault="00406100">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14:anchorId="76C34398" wp14:editId="0FB5AAB9">
              <wp:simplePos x="0" y="0"/>
              <wp:positionH relativeFrom="page">
                <wp:posOffset>6407861</wp:posOffset>
              </wp:positionH>
              <wp:positionV relativeFrom="page">
                <wp:posOffset>10323188</wp:posOffset>
              </wp:positionV>
              <wp:extent cx="928048" cy="296562"/>
              <wp:effectExtent l="0" t="0" r="5715" b="82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048" cy="296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C67B5" w14:textId="02F722C9" w:rsidR="00143D5F" w:rsidRDefault="00143D5F">
                          <w:pPr>
                            <w:spacing w:line="203"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34398" id="_x0000_t202" coordsize="21600,21600" o:spt="202" path="m,l,21600r21600,l21600,xe">
              <v:stroke joinstyle="miter"/>
              <v:path gradientshapeok="t" o:connecttype="rect"/>
            </v:shapetype>
            <v:shape id="Text Box 25" o:spid="_x0000_s1027" type="#_x0000_t202" style="position:absolute;margin-left:504.55pt;margin-top:812.85pt;width:73.05pt;height:2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EB1gEAAJADAAAOAAAAZHJzL2Uyb0RvYy54bWysU9tu2zAMfR+wfxD0vtgxtqA14hRdiw4D&#10;ugvQ7QMYWbKN2aJGKbGzrx8lx+kub8NeBJqiDs85pLc309CLoybfoa3kepVLoa3CurNNJb9+eXh1&#10;JYUPYGvo0epKnrSXN7uXL7ajK3WBLfa1JsEg1pejq2QbgiuzzKtWD+BX6LTlS4M0QOBParKaYGT0&#10;oc+KPN9kI1LtCJX2nrP386XcJXxjtAqfjPE6iL6SzC2kk9K5j2e220LZELi2U2ca8A8sBugsN71A&#10;3UMAcaDuL6ihU4QeTVgpHDI0plM6aWA16/wPNU8tOJ20sDneXWzy/w9WfTw+uc8kwvQWJx5gEuHd&#10;I6pvXli8a8E2+pYIx1ZDzY3X0bJsdL48P41W+9JHkP34AWseMhwCJqDJ0BBdYZ2C0XkAp4vpegpC&#10;cfK6uMpf85YoviquN282ReoA5fLYkQ/vNA4iBpUknmkCh+OjD5EMlEtJ7GXxoev7NNfe/pbgwphJ&#10;5CPfmXmY9hNXRxF7rE8sg3BeE15rDlqkH1KMvCKV9N8PQFqK/r1lK+I+LQEtwX4JwCp+WskgxRze&#10;hXnvDo66pmXk2WyLt2yX6ZKUZxZnnjz2pPC8onGvfv1OVc8/0u4nAAAA//8DAFBLAwQUAAYACAAA&#10;ACEAPu9yueIAAAAPAQAADwAAAGRycy9kb3ducmV2LnhtbEyPQU+DQBCF7yb+h82YeLO7EKEWWZrG&#10;6MnESPHgcWGnQMrOIrtt8d+7nOpt3szLm+/l29kM7IyT6y1JiFYCGFJjdU+thK/q7eEJmPOKtBos&#10;oYRfdLAtbm9ylWl7oRLPe9+yEEIuUxI678eMc9d0aJRb2REp3A52MsoHObVcT+oSws3AYyFSblRP&#10;4UOnRnzpsDnuT0bC7pvK1/7no/4sD2VfVRtB7+lRyvu7efcMzOPsr2ZY8AM6FIGptifSjg1BC7GJ&#10;gjdMaZysgS2eKEliYPWyW8ePwIuc/+9R/AEAAP//AwBQSwECLQAUAAYACAAAACEAtoM4kv4AAADh&#10;AQAAEwAAAAAAAAAAAAAAAAAAAAAAW0NvbnRlbnRfVHlwZXNdLnhtbFBLAQItABQABgAIAAAAIQA4&#10;/SH/1gAAAJQBAAALAAAAAAAAAAAAAAAAAC8BAABfcmVscy8ucmVsc1BLAQItABQABgAIAAAAIQBK&#10;AmEB1gEAAJADAAAOAAAAAAAAAAAAAAAAAC4CAABkcnMvZTJvRG9jLnhtbFBLAQItABQABgAIAAAA&#10;IQA+73K54gAAAA8BAAAPAAAAAAAAAAAAAAAAADAEAABkcnMvZG93bnJldi54bWxQSwUGAAAAAAQA&#10;BADzAAAAPwUAAAAA&#10;" filled="f" stroked="f">
              <v:textbox inset="0,0,0,0">
                <w:txbxContent>
                  <w:p w14:paraId="45DC67B5" w14:textId="02F722C9" w:rsidR="00143D5F" w:rsidRDefault="00143D5F">
                    <w:pPr>
                      <w:spacing w:line="203" w:lineRule="exact"/>
                      <w:ind w:left="20"/>
                      <w:rPr>
                        <w:sz w:val="18"/>
                      </w:rPr>
                    </w:pPr>
                  </w:p>
                </w:txbxContent>
              </v:textbox>
              <w10:wrap anchorx="page" anchory="page"/>
            </v:shape>
          </w:pict>
        </mc:Fallback>
      </mc:AlternateContent>
    </w:r>
    <w:r w:rsidR="00143D5F">
      <w:rPr>
        <w:noProof/>
        <w:color w:val="2B579A"/>
        <w:shd w:val="clear" w:color="auto" w:fill="E6E6E6"/>
      </w:rPr>
      <mc:AlternateContent>
        <mc:Choice Requires="wps">
          <w:drawing>
            <wp:anchor distT="0" distB="0" distL="114300" distR="114300" simplePos="0" relativeHeight="251658241" behindDoc="1" locked="0" layoutInCell="1" allowOverlap="1" wp14:anchorId="1BCFCACE" wp14:editId="0DA3F537">
              <wp:simplePos x="0" y="0"/>
              <wp:positionH relativeFrom="page">
                <wp:posOffset>449580</wp:posOffset>
              </wp:positionH>
              <wp:positionV relativeFrom="page">
                <wp:posOffset>10115550</wp:posOffset>
              </wp:positionV>
              <wp:extent cx="6664325" cy="635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325" cy="6350"/>
                      </a:xfrm>
                      <a:prstGeom prst="rect">
                        <a:avLst/>
                      </a:prstGeom>
                      <a:solidFill>
                        <a:srgbClr val="AD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5B01D" id="Rectangle 28" o:spid="_x0000_s1026" style="position:absolute;margin-left:35.4pt;margin-top:796.5pt;width:524.75pt;height:.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A5wEAALMDAAAOAAAAZHJzL2Uyb0RvYy54bWysU12P2jAQfK/U/2D5vQQ4oG1EOCHQVZWu&#10;H9K1P2BxnMSq43XXhkB/fdeG41D7VjUPltdrj2fGk+X9sbfioCkYdJWcjMZSaKewNq6t5PdvD2/e&#10;SREiuBosOl3Jkw7yfvX61XLwpZ5ih7bWJBjEhXLwlexi9GVRBNXpHsIIvXbcbJB6iFxSW9QEA6P3&#10;tpiOx4tiQKo9odIh8Or23JSrjN80WsUvTRN0FLaSzC3mkfK4S2OxWkLZEvjOqAsN+AcWPRjHl16h&#10;thBB7Mn8BdUbRRiwiSOFfYFNY5TOGljNZPyHmqcOvM5a2JzgrzaF/werPh+e/FdK1IN/RPUjCIeb&#10;Dlyr10Q4dBpqvm6SjCoGH8rrgVQEPip2wyes+WlhHzF7cGyoT4CsThyz1aer1foYheLFxWIxu5vO&#10;pVDcW9zN80sUUD6f9RTiB429SJNKEj9kxobDY4iJC5TPWzJ3tKZ+MNbmgtrdxpI4AD/6ervmL9Nn&#10;ibfbrEubHaZjZ8S0kkUmXSlCodxhfWKNhOfkcNJ50iH9kmLg1FQy/NwDaSnsR8c+vZ/MZilmuZjN&#10;3065oNvO7rYDTjFUJaMU5+kmnqO592Tajm+aZNEO1+xtY7LwF1YXspyM7MclxSl6t3Xe9fKvrX4D&#10;AAD//wMAUEsDBBQABgAIAAAAIQB2dMhJ4QAAAA0BAAAPAAAAZHJzL2Rvd25yZXYueG1sTI/BTsMw&#10;EETvSPyDtUjcqJ2EEghxKoSEAKkcSHvg6MYmibDXUeymKV/Plgscd3Y086Zczc6yyYyh9yghWQhg&#10;Bhuve2wlbDdPV7fAQlSolfVoJBxNgFV1flaqQvsDvpupji2jEAyFktDFOBSch6YzToWFHwzS79OP&#10;TkU6x5brUR0o3FmeCnHDneqRGjo1mMfONF/13kn4Hj7y5+kla9JkeXx7rXVu1yGX8vJifrgHFs0c&#10;/8xwwid0qIhp5/eoA7MSckHkkfTlXUajTo4kFRmw3a92LYBXJf+/ovoBAAD//wMAUEsBAi0AFAAG&#10;AAgAAAAhALaDOJL+AAAA4QEAABMAAAAAAAAAAAAAAAAAAAAAAFtDb250ZW50X1R5cGVzXS54bWxQ&#10;SwECLQAUAAYACAAAACEAOP0h/9YAAACUAQAACwAAAAAAAAAAAAAAAAAvAQAAX3JlbHMvLnJlbHNQ&#10;SwECLQAUAAYACAAAACEAv8n5QOcBAACzAwAADgAAAAAAAAAAAAAAAAAuAgAAZHJzL2Uyb0RvYy54&#10;bWxQSwECLQAUAAYACAAAACEAdnTISeEAAAANAQAADwAAAAAAAAAAAAAAAABBBAAAZHJzL2Rvd25y&#10;ZXYueG1sUEsFBgAAAAAEAAQA8wAAAE8FAAAAAA==&#10;" fillcolor="#adaaaa"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A78A" w14:textId="77777777" w:rsidR="004D76BD" w:rsidRDefault="004D76BD" w:rsidP="000F1094">
      <w:r>
        <w:separator/>
      </w:r>
    </w:p>
  </w:footnote>
  <w:footnote w:type="continuationSeparator" w:id="0">
    <w:p w14:paraId="75F07998" w14:textId="77777777" w:rsidR="004D76BD" w:rsidRDefault="004D76BD" w:rsidP="000F1094">
      <w:r>
        <w:continuationSeparator/>
      </w:r>
    </w:p>
  </w:footnote>
  <w:footnote w:type="continuationNotice" w:id="1">
    <w:p w14:paraId="2CF8F8F4" w14:textId="77777777" w:rsidR="004D76BD" w:rsidRDefault="004D76BD"/>
  </w:footnote>
  <w:footnote w:id="2">
    <w:p w14:paraId="3378D037" w14:textId="5C63D17A" w:rsidR="00CA1C91" w:rsidRPr="00CA1C91" w:rsidRDefault="00CA1C91" w:rsidP="00CA1C91">
      <w:pPr>
        <w:ind w:left="360"/>
        <w:jc w:val="both"/>
        <w:rPr>
          <w:lang w:val="en-GB"/>
        </w:rPr>
      </w:pPr>
      <w:bookmarkStart w:id="4" w:name="_Hlk200618379"/>
      <w:bookmarkStart w:id="5" w:name="_Hlk200618380"/>
      <w:r w:rsidRPr="00CA1C91">
        <w:rPr>
          <w:rStyle w:val="FootnoteReference"/>
          <w:sz w:val="18"/>
          <w:szCs w:val="18"/>
        </w:rPr>
        <w:footnoteRef/>
      </w:r>
      <w:r w:rsidRPr="00CA1C91">
        <w:rPr>
          <w:sz w:val="18"/>
          <w:szCs w:val="18"/>
        </w:rPr>
        <w:t xml:space="preserve"> </w:t>
      </w:r>
      <w:r w:rsidR="00D56023" w:rsidRPr="00D56023">
        <w:rPr>
          <w:i/>
          <w:iCs/>
          <w:sz w:val="18"/>
          <w:szCs w:val="18"/>
          <w:lang w:val="en-GB"/>
        </w:rPr>
        <w:t xml:space="preserve">“Putting into Operation” (the “Term”) is terminology contained in REGULATION (EU) 2024/573, Putting into operation is the moment of handover of the equipment to the operator for use/exploitation, after completion of any necessary tests of functionality, performance or other, and any required inspections. On the other hand, energization or connection to the grid is not a </w:t>
      </w:r>
      <w:bookmarkEnd w:id="4"/>
      <w:bookmarkEnd w:id="5"/>
      <w:r w:rsidR="0080473D" w:rsidRPr="00D56023">
        <w:rPr>
          <w:i/>
          <w:iCs/>
          <w:sz w:val="18"/>
          <w:szCs w:val="18"/>
          <w:lang w:val="en-GB"/>
        </w:rPr>
        <w:t>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25E3" w14:textId="37CA02E5" w:rsidR="00AB2611" w:rsidRDefault="00AB2611">
    <w:pPr>
      <w:pStyle w:val="Header"/>
    </w:pPr>
    <w:r w:rsidRPr="006E4D3B">
      <w:rPr>
        <w:noProof/>
        <w:lang w:eastAsia="en-IE"/>
      </w:rPr>
      <w:drawing>
        <wp:anchor distT="0" distB="0" distL="114300" distR="114300" simplePos="0" relativeHeight="251658242" behindDoc="0" locked="0" layoutInCell="1" allowOverlap="1" wp14:anchorId="5BDDD2AC" wp14:editId="43758D8E">
          <wp:simplePos x="0" y="0"/>
          <wp:positionH relativeFrom="page">
            <wp:align>left</wp:align>
          </wp:positionH>
          <wp:positionV relativeFrom="paragraph">
            <wp:posOffset>-212775</wp:posOffset>
          </wp:positionV>
          <wp:extent cx="7993380" cy="1726387"/>
          <wp:effectExtent l="0" t="0" r="0" b="7620"/>
          <wp:wrapNone/>
          <wp:docPr id="654274697" name="Picture 654274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395"/>
                  <a:stretch/>
                </pic:blipFill>
                <pic:spPr bwMode="auto">
                  <a:xfrm>
                    <a:off x="0" y="0"/>
                    <a:ext cx="8012980" cy="1730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2A3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B1805"/>
    <w:multiLevelType w:val="hybridMultilevel"/>
    <w:tmpl w:val="37F4132E"/>
    <w:lvl w:ilvl="0" w:tplc="406825A6">
      <w:start w:val="1"/>
      <w:numFmt w:val="bullet"/>
      <w:lvlText w:val="•"/>
      <w:lvlJc w:val="left"/>
      <w:pPr>
        <w:tabs>
          <w:tab w:val="num" w:pos="720"/>
        </w:tabs>
        <w:ind w:left="720" w:hanging="360"/>
      </w:pPr>
      <w:rPr>
        <w:rFonts w:ascii="Arial" w:hAnsi="Arial" w:hint="default"/>
      </w:rPr>
    </w:lvl>
    <w:lvl w:ilvl="1" w:tplc="D2DE2AFE" w:tentative="1">
      <w:start w:val="1"/>
      <w:numFmt w:val="bullet"/>
      <w:lvlText w:val="•"/>
      <w:lvlJc w:val="left"/>
      <w:pPr>
        <w:tabs>
          <w:tab w:val="num" w:pos="1440"/>
        </w:tabs>
        <w:ind w:left="1440" w:hanging="360"/>
      </w:pPr>
      <w:rPr>
        <w:rFonts w:ascii="Arial" w:hAnsi="Arial" w:hint="default"/>
      </w:rPr>
    </w:lvl>
    <w:lvl w:ilvl="2" w:tplc="9F5068F0" w:tentative="1">
      <w:start w:val="1"/>
      <w:numFmt w:val="bullet"/>
      <w:lvlText w:val="•"/>
      <w:lvlJc w:val="left"/>
      <w:pPr>
        <w:tabs>
          <w:tab w:val="num" w:pos="2160"/>
        </w:tabs>
        <w:ind w:left="2160" w:hanging="360"/>
      </w:pPr>
      <w:rPr>
        <w:rFonts w:ascii="Arial" w:hAnsi="Arial" w:hint="default"/>
      </w:rPr>
    </w:lvl>
    <w:lvl w:ilvl="3" w:tplc="25E87892" w:tentative="1">
      <w:start w:val="1"/>
      <w:numFmt w:val="bullet"/>
      <w:lvlText w:val="•"/>
      <w:lvlJc w:val="left"/>
      <w:pPr>
        <w:tabs>
          <w:tab w:val="num" w:pos="2880"/>
        </w:tabs>
        <w:ind w:left="2880" w:hanging="360"/>
      </w:pPr>
      <w:rPr>
        <w:rFonts w:ascii="Arial" w:hAnsi="Arial" w:hint="default"/>
      </w:rPr>
    </w:lvl>
    <w:lvl w:ilvl="4" w:tplc="1494E922" w:tentative="1">
      <w:start w:val="1"/>
      <w:numFmt w:val="bullet"/>
      <w:lvlText w:val="•"/>
      <w:lvlJc w:val="left"/>
      <w:pPr>
        <w:tabs>
          <w:tab w:val="num" w:pos="3600"/>
        </w:tabs>
        <w:ind w:left="3600" w:hanging="360"/>
      </w:pPr>
      <w:rPr>
        <w:rFonts w:ascii="Arial" w:hAnsi="Arial" w:hint="default"/>
      </w:rPr>
    </w:lvl>
    <w:lvl w:ilvl="5" w:tplc="626AF7CA" w:tentative="1">
      <w:start w:val="1"/>
      <w:numFmt w:val="bullet"/>
      <w:lvlText w:val="•"/>
      <w:lvlJc w:val="left"/>
      <w:pPr>
        <w:tabs>
          <w:tab w:val="num" w:pos="4320"/>
        </w:tabs>
        <w:ind w:left="4320" w:hanging="360"/>
      </w:pPr>
      <w:rPr>
        <w:rFonts w:ascii="Arial" w:hAnsi="Arial" w:hint="default"/>
      </w:rPr>
    </w:lvl>
    <w:lvl w:ilvl="6" w:tplc="8C681A4C" w:tentative="1">
      <w:start w:val="1"/>
      <w:numFmt w:val="bullet"/>
      <w:lvlText w:val="•"/>
      <w:lvlJc w:val="left"/>
      <w:pPr>
        <w:tabs>
          <w:tab w:val="num" w:pos="5040"/>
        </w:tabs>
        <w:ind w:left="5040" w:hanging="360"/>
      </w:pPr>
      <w:rPr>
        <w:rFonts w:ascii="Arial" w:hAnsi="Arial" w:hint="default"/>
      </w:rPr>
    </w:lvl>
    <w:lvl w:ilvl="7" w:tplc="3EF8FA02" w:tentative="1">
      <w:start w:val="1"/>
      <w:numFmt w:val="bullet"/>
      <w:lvlText w:val="•"/>
      <w:lvlJc w:val="left"/>
      <w:pPr>
        <w:tabs>
          <w:tab w:val="num" w:pos="5760"/>
        </w:tabs>
        <w:ind w:left="5760" w:hanging="360"/>
      </w:pPr>
      <w:rPr>
        <w:rFonts w:ascii="Arial" w:hAnsi="Arial" w:hint="default"/>
      </w:rPr>
    </w:lvl>
    <w:lvl w:ilvl="8" w:tplc="CAB8A4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4E2128"/>
    <w:multiLevelType w:val="hybridMultilevel"/>
    <w:tmpl w:val="6890D86A"/>
    <w:lvl w:ilvl="0" w:tplc="1809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51381F"/>
    <w:multiLevelType w:val="multilevel"/>
    <w:tmpl w:val="492ED0D2"/>
    <w:lvl w:ilvl="0">
      <w:start w:val="1"/>
      <w:numFmt w:val="decimal"/>
      <w:pStyle w:val="StepTableHeading"/>
      <w:lvlText w:val="STEP %1"/>
      <w:lvlJc w:val="left"/>
      <w:pPr>
        <w:ind w:left="680" w:hanging="680"/>
      </w:pPr>
      <w:rPr>
        <w:rFonts w:hint="default"/>
        <w:b/>
        <w:i w:val="0"/>
      </w:rPr>
    </w:lvl>
    <w:lvl w:ilvl="1">
      <w:start w:val="1"/>
      <w:numFmt w:val="decimal"/>
      <w:pStyle w:val="StepTableHeadingSub"/>
      <w:lvlText w:val="%1.%2"/>
      <w:lvlJc w:val="left"/>
      <w:pPr>
        <w:ind w:left="1247" w:hanging="567"/>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9E24A7"/>
    <w:multiLevelType w:val="hybridMultilevel"/>
    <w:tmpl w:val="8B3E4B34"/>
    <w:lvl w:ilvl="0" w:tplc="18090001">
      <w:start w:val="1"/>
      <w:numFmt w:val="bullet"/>
      <w:lvlText w:val=""/>
      <w:lvlJc w:val="left"/>
      <w:pPr>
        <w:ind w:left="765" w:hanging="360"/>
      </w:pPr>
      <w:rPr>
        <w:rFonts w:ascii="Symbol" w:hAnsi="Symbol" w:hint="default"/>
      </w:rPr>
    </w:lvl>
    <w:lvl w:ilvl="1" w:tplc="18090003">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5" w15:restartNumberingAfterBreak="0">
    <w:nsid w:val="0DDD04AE"/>
    <w:multiLevelType w:val="hybridMultilevel"/>
    <w:tmpl w:val="F7F4DD90"/>
    <w:lvl w:ilvl="0" w:tplc="1809000F">
      <w:start w:val="1"/>
      <w:numFmt w:val="decimal"/>
      <w:lvlText w:val="%1."/>
      <w:lvlJc w:val="left"/>
      <w:pPr>
        <w:ind w:left="720" w:hanging="360"/>
      </w:pPr>
    </w:lvl>
    <w:lvl w:ilvl="1" w:tplc="75B2B2B8">
      <w:start w:val="1"/>
      <w:numFmt w:val="lowerLetter"/>
      <w:lvlText w:val="%2."/>
      <w:lvlJc w:val="left"/>
      <w:pPr>
        <w:ind w:left="1440" w:hanging="360"/>
      </w:pPr>
      <w:rPr>
        <w:strike w:val="0"/>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17C71F2"/>
    <w:multiLevelType w:val="hybridMultilevel"/>
    <w:tmpl w:val="67C43826"/>
    <w:lvl w:ilvl="0" w:tplc="8FA67526">
      <w:start w:val="1"/>
      <w:numFmt w:val="bullet"/>
      <w:pStyle w:val="BulletLis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06260A"/>
    <w:multiLevelType w:val="hybridMultilevel"/>
    <w:tmpl w:val="3DCE7A86"/>
    <w:lvl w:ilvl="0" w:tplc="47B8CAEC">
      <w:start w:val="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811C1A"/>
    <w:multiLevelType w:val="hybridMultilevel"/>
    <w:tmpl w:val="A2ECB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385694"/>
    <w:multiLevelType w:val="hybridMultilevel"/>
    <w:tmpl w:val="02303A3A"/>
    <w:lvl w:ilvl="0" w:tplc="1809000F">
      <w:start w:val="1"/>
      <w:numFmt w:val="decimal"/>
      <w:lvlText w:val="%1."/>
      <w:lvlJc w:val="left"/>
      <w:pPr>
        <w:ind w:left="765" w:hanging="360"/>
      </w:pPr>
      <w:rPr>
        <w:rFonts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0" w15:restartNumberingAfterBreak="0">
    <w:nsid w:val="25A02B58"/>
    <w:multiLevelType w:val="multilevel"/>
    <w:tmpl w:val="1AE4F4FE"/>
    <w:lvl w:ilvl="0">
      <w:start w:val="1"/>
      <w:numFmt w:val="decimal"/>
      <w:pStyle w:val="MyHeadingChar"/>
      <w:lvlText w:val="%1.0"/>
      <w:lvlJc w:val="left"/>
      <w:pPr>
        <w:tabs>
          <w:tab w:val="num" w:pos="454"/>
        </w:tabs>
        <w:ind w:left="0" w:firstLine="0"/>
      </w:pPr>
      <w:rPr>
        <w:rFonts w:hint="default"/>
        <w:b/>
      </w:rPr>
    </w:lvl>
    <w:lvl w:ilvl="1">
      <w:start w:val="1"/>
      <w:numFmt w:val="decimal"/>
      <w:lvlText w:val="%1.%2"/>
      <w:lvlJc w:val="left"/>
      <w:pPr>
        <w:tabs>
          <w:tab w:val="num" w:pos="1021"/>
        </w:tabs>
        <w:ind w:left="1021" w:hanging="567"/>
      </w:pPr>
      <w:rPr>
        <w:rFonts w:hint="default"/>
        <w:b/>
      </w:rPr>
    </w:lvl>
    <w:lvl w:ilvl="2">
      <w:start w:val="1"/>
      <w:numFmt w:val="decimal"/>
      <w:lvlText w:val="%1.%2.%3"/>
      <w:lvlJc w:val="left"/>
      <w:pPr>
        <w:tabs>
          <w:tab w:val="num" w:pos="1814"/>
        </w:tabs>
        <w:ind w:left="1814" w:hanging="793"/>
      </w:pPr>
      <w:rPr>
        <w:rFonts w:hint="default"/>
        <w:b/>
      </w:rPr>
    </w:lvl>
    <w:lvl w:ilvl="3">
      <w:start w:val="1"/>
      <w:numFmt w:val="decimal"/>
      <w:lvlText w:val="%1.%2.%3.%4."/>
      <w:lvlJc w:val="left"/>
      <w:pPr>
        <w:tabs>
          <w:tab w:val="num" w:pos="1706"/>
        </w:tabs>
        <w:ind w:left="1274" w:hanging="648"/>
      </w:pPr>
      <w:rPr>
        <w:rFonts w:hint="default"/>
        <w:b/>
      </w:rPr>
    </w:lvl>
    <w:lvl w:ilvl="4">
      <w:start w:val="1"/>
      <w:numFmt w:val="decimal"/>
      <w:lvlText w:val="%1.%2.%3.%4.%5."/>
      <w:lvlJc w:val="left"/>
      <w:pPr>
        <w:tabs>
          <w:tab w:val="num" w:pos="2426"/>
        </w:tabs>
        <w:ind w:left="1778" w:hanging="792"/>
      </w:pPr>
      <w:rPr>
        <w:rFonts w:hint="default"/>
        <w:b/>
      </w:rPr>
    </w:lvl>
    <w:lvl w:ilvl="5">
      <w:start w:val="1"/>
      <w:numFmt w:val="decimal"/>
      <w:lvlText w:val="%1.%2.%3.%4.%5.%6."/>
      <w:lvlJc w:val="left"/>
      <w:pPr>
        <w:tabs>
          <w:tab w:val="num" w:pos="2786"/>
        </w:tabs>
        <w:ind w:left="2282" w:hanging="936"/>
      </w:pPr>
      <w:rPr>
        <w:rFonts w:hint="default"/>
        <w:b/>
      </w:rPr>
    </w:lvl>
    <w:lvl w:ilvl="6">
      <w:start w:val="1"/>
      <w:numFmt w:val="decimal"/>
      <w:lvlText w:val="%1.%2.%3.%4.%5.%6.%7."/>
      <w:lvlJc w:val="left"/>
      <w:pPr>
        <w:tabs>
          <w:tab w:val="num" w:pos="3506"/>
        </w:tabs>
        <w:ind w:left="2786" w:hanging="1080"/>
      </w:pPr>
      <w:rPr>
        <w:rFonts w:hint="default"/>
        <w:b/>
      </w:rPr>
    </w:lvl>
    <w:lvl w:ilvl="7">
      <w:start w:val="1"/>
      <w:numFmt w:val="decimal"/>
      <w:lvlText w:val="%1.%2.%3.%4.%5.%6.%7.%8."/>
      <w:lvlJc w:val="left"/>
      <w:pPr>
        <w:tabs>
          <w:tab w:val="num" w:pos="4226"/>
        </w:tabs>
        <w:ind w:left="3290" w:hanging="1224"/>
      </w:pPr>
      <w:rPr>
        <w:rFonts w:hint="default"/>
        <w:b/>
      </w:rPr>
    </w:lvl>
    <w:lvl w:ilvl="8">
      <w:start w:val="1"/>
      <w:numFmt w:val="decimal"/>
      <w:lvlText w:val="%1.%2.%3.%4.%5.%6.%7.%8.%9."/>
      <w:lvlJc w:val="left"/>
      <w:pPr>
        <w:tabs>
          <w:tab w:val="num" w:pos="4586"/>
        </w:tabs>
        <w:ind w:left="3866" w:hanging="1440"/>
      </w:pPr>
      <w:rPr>
        <w:rFonts w:hint="default"/>
        <w:b/>
      </w:rPr>
    </w:lvl>
  </w:abstractNum>
  <w:abstractNum w:abstractNumId="11" w15:restartNumberingAfterBreak="0">
    <w:nsid w:val="2D9E49A6"/>
    <w:multiLevelType w:val="hybridMultilevel"/>
    <w:tmpl w:val="4DA40DA0"/>
    <w:lvl w:ilvl="0" w:tplc="21DEC3BC">
      <w:start w:val="1"/>
      <w:numFmt w:val="bullet"/>
      <w:lvlText w:val="•"/>
      <w:lvlJc w:val="left"/>
      <w:pPr>
        <w:tabs>
          <w:tab w:val="num" w:pos="720"/>
        </w:tabs>
        <w:ind w:left="720" w:hanging="360"/>
      </w:pPr>
      <w:rPr>
        <w:rFonts w:ascii="Arial" w:hAnsi="Arial" w:hint="default"/>
      </w:rPr>
    </w:lvl>
    <w:lvl w:ilvl="1" w:tplc="BAD89D20" w:tentative="1">
      <w:start w:val="1"/>
      <w:numFmt w:val="bullet"/>
      <w:lvlText w:val="•"/>
      <w:lvlJc w:val="left"/>
      <w:pPr>
        <w:tabs>
          <w:tab w:val="num" w:pos="1440"/>
        </w:tabs>
        <w:ind w:left="1440" w:hanging="360"/>
      </w:pPr>
      <w:rPr>
        <w:rFonts w:ascii="Arial" w:hAnsi="Arial" w:hint="default"/>
      </w:rPr>
    </w:lvl>
    <w:lvl w:ilvl="2" w:tplc="5208653E" w:tentative="1">
      <w:start w:val="1"/>
      <w:numFmt w:val="bullet"/>
      <w:lvlText w:val="•"/>
      <w:lvlJc w:val="left"/>
      <w:pPr>
        <w:tabs>
          <w:tab w:val="num" w:pos="2160"/>
        </w:tabs>
        <w:ind w:left="2160" w:hanging="360"/>
      </w:pPr>
      <w:rPr>
        <w:rFonts w:ascii="Arial" w:hAnsi="Arial" w:hint="default"/>
      </w:rPr>
    </w:lvl>
    <w:lvl w:ilvl="3" w:tplc="83FA8F84" w:tentative="1">
      <w:start w:val="1"/>
      <w:numFmt w:val="bullet"/>
      <w:lvlText w:val="•"/>
      <w:lvlJc w:val="left"/>
      <w:pPr>
        <w:tabs>
          <w:tab w:val="num" w:pos="2880"/>
        </w:tabs>
        <w:ind w:left="2880" w:hanging="360"/>
      </w:pPr>
      <w:rPr>
        <w:rFonts w:ascii="Arial" w:hAnsi="Arial" w:hint="default"/>
      </w:rPr>
    </w:lvl>
    <w:lvl w:ilvl="4" w:tplc="266C7136" w:tentative="1">
      <w:start w:val="1"/>
      <w:numFmt w:val="bullet"/>
      <w:lvlText w:val="•"/>
      <w:lvlJc w:val="left"/>
      <w:pPr>
        <w:tabs>
          <w:tab w:val="num" w:pos="3600"/>
        </w:tabs>
        <w:ind w:left="3600" w:hanging="360"/>
      </w:pPr>
      <w:rPr>
        <w:rFonts w:ascii="Arial" w:hAnsi="Arial" w:hint="default"/>
      </w:rPr>
    </w:lvl>
    <w:lvl w:ilvl="5" w:tplc="B6882B9C" w:tentative="1">
      <w:start w:val="1"/>
      <w:numFmt w:val="bullet"/>
      <w:lvlText w:val="•"/>
      <w:lvlJc w:val="left"/>
      <w:pPr>
        <w:tabs>
          <w:tab w:val="num" w:pos="4320"/>
        </w:tabs>
        <w:ind w:left="4320" w:hanging="360"/>
      </w:pPr>
      <w:rPr>
        <w:rFonts w:ascii="Arial" w:hAnsi="Arial" w:hint="default"/>
      </w:rPr>
    </w:lvl>
    <w:lvl w:ilvl="6" w:tplc="8706509E" w:tentative="1">
      <w:start w:val="1"/>
      <w:numFmt w:val="bullet"/>
      <w:lvlText w:val="•"/>
      <w:lvlJc w:val="left"/>
      <w:pPr>
        <w:tabs>
          <w:tab w:val="num" w:pos="5040"/>
        </w:tabs>
        <w:ind w:left="5040" w:hanging="360"/>
      </w:pPr>
      <w:rPr>
        <w:rFonts w:ascii="Arial" w:hAnsi="Arial" w:hint="default"/>
      </w:rPr>
    </w:lvl>
    <w:lvl w:ilvl="7" w:tplc="467A2FEE" w:tentative="1">
      <w:start w:val="1"/>
      <w:numFmt w:val="bullet"/>
      <w:lvlText w:val="•"/>
      <w:lvlJc w:val="left"/>
      <w:pPr>
        <w:tabs>
          <w:tab w:val="num" w:pos="5760"/>
        </w:tabs>
        <w:ind w:left="5760" w:hanging="360"/>
      </w:pPr>
      <w:rPr>
        <w:rFonts w:ascii="Arial" w:hAnsi="Arial" w:hint="default"/>
      </w:rPr>
    </w:lvl>
    <w:lvl w:ilvl="8" w:tplc="30C6A1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7D74FB"/>
    <w:multiLevelType w:val="hybridMultilevel"/>
    <w:tmpl w:val="5DA88C3E"/>
    <w:lvl w:ilvl="0" w:tplc="8D546B18">
      <w:start w:val="1"/>
      <w:numFmt w:val="decimal"/>
      <w:pStyle w:val="NumberedList"/>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59B3CAA"/>
    <w:multiLevelType w:val="hybridMultilevel"/>
    <w:tmpl w:val="16841FF4"/>
    <w:lvl w:ilvl="0" w:tplc="29840F22">
      <w:start w:val="1"/>
      <w:numFmt w:val="bullet"/>
      <w:lvlText w:val="•"/>
      <w:lvlJc w:val="left"/>
      <w:pPr>
        <w:tabs>
          <w:tab w:val="num" w:pos="720"/>
        </w:tabs>
        <w:ind w:left="720" w:hanging="360"/>
      </w:pPr>
      <w:rPr>
        <w:rFonts w:ascii="Arial" w:hAnsi="Arial" w:hint="default"/>
      </w:rPr>
    </w:lvl>
    <w:lvl w:ilvl="1" w:tplc="FADA306C" w:tentative="1">
      <w:start w:val="1"/>
      <w:numFmt w:val="bullet"/>
      <w:lvlText w:val="•"/>
      <w:lvlJc w:val="left"/>
      <w:pPr>
        <w:tabs>
          <w:tab w:val="num" w:pos="1440"/>
        </w:tabs>
        <w:ind w:left="1440" w:hanging="360"/>
      </w:pPr>
      <w:rPr>
        <w:rFonts w:ascii="Arial" w:hAnsi="Arial" w:hint="default"/>
      </w:rPr>
    </w:lvl>
    <w:lvl w:ilvl="2" w:tplc="F4D2C4A0" w:tentative="1">
      <w:start w:val="1"/>
      <w:numFmt w:val="bullet"/>
      <w:lvlText w:val="•"/>
      <w:lvlJc w:val="left"/>
      <w:pPr>
        <w:tabs>
          <w:tab w:val="num" w:pos="2160"/>
        </w:tabs>
        <w:ind w:left="2160" w:hanging="360"/>
      </w:pPr>
      <w:rPr>
        <w:rFonts w:ascii="Arial" w:hAnsi="Arial" w:hint="default"/>
      </w:rPr>
    </w:lvl>
    <w:lvl w:ilvl="3" w:tplc="C6902D3C" w:tentative="1">
      <w:start w:val="1"/>
      <w:numFmt w:val="bullet"/>
      <w:lvlText w:val="•"/>
      <w:lvlJc w:val="left"/>
      <w:pPr>
        <w:tabs>
          <w:tab w:val="num" w:pos="2880"/>
        </w:tabs>
        <w:ind w:left="2880" w:hanging="360"/>
      </w:pPr>
      <w:rPr>
        <w:rFonts w:ascii="Arial" w:hAnsi="Arial" w:hint="default"/>
      </w:rPr>
    </w:lvl>
    <w:lvl w:ilvl="4" w:tplc="AA308B0A" w:tentative="1">
      <w:start w:val="1"/>
      <w:numFmt w:val="bullet"/>
      <w:lvlText w:val="•"/>
      <w:lvlJc w:val="left"/>
      <w:pPr>
        <w:tabs>
          <w:tab w:val="num" w:pos="3600"/>
        </w:tabs>
        <w:ind w:left="3600" w:hanging="360"/>
      </w:pPr>
      <w:rPr>
        <w:rFonts w:ascii="Arial" w:hAnsi="Arial" w:hint="default"/>
      </w:rPr>
    </w:lvl>
    <w:lvl w:ilvl="5" w:tplc="7AC8A662" w:tentative="1">
      <w:start w:val="1"/>
      <w:numFmt w:val="bullet"/>
      <w:lvlText w:val="•"/>
      <w:lvlJc w:val="left"/>
      <w:pPr>
        <w:tabs>
          <w:tab w:val="num" w:pos="4320"/>
        </w:tabs>
        <w:ind w:left="4320" w:hanging="360"/>
      </w:pPr>
      <w:rPr>
        <w:rFonts w:ascii="Arial" w:hAnsi="Arial" w:hint="default"/>
      </w:rPr>
    </w:lvl>
    <w:lvl w:ilvl="6" w:tplc="A63016E4" w:tentative="1">
      <w:start w:val="1"/>
      <w:numFmt w:val="bullet"/>
      <w:lvlText w:val="•"/>
      <w:lvlJc w:val="left"/>
      <w:pPr>
        <w:tabs>
          <w:tab w:val="num" w:pos="5040"/>
        </w:tabs>
        <w:ind w:left="5040" w:hanging="360"/>
      </w:pPr>
      <w:rPr>
        <w:rFonts w:ascii="Arial" w:hAnsi="Arial" w:hint="default"/>
      </w:rPr>
    </w:lvl>
    <w:lvl w:ilvl="7" w:tplc="807EC64C" w:tentative="1">
      <w:start w:val="1"/>
      <w:numFmt w:val="bullet"/>
      <w:lvlText w:val="•"/>
      <w:lvlJc w:val="left"/>
      <w:pPr>
        <w:tabs>
          <w:tab w:val="num" w:pos="5760"/>
        </w:tabs>
        <w:ind w:left="5760" w:hanging="360"/>
      </w:pPr>
      <w:rPr>
        <w:rFonts w:ascii="Arial" w:hAnsi="Arial" w:hint="default"/>
      </w:rPr>
    </w:lvl>
    <w:lvl w:ilvl="8" w:tplc="E332B68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871346"/>
    <w:multiLevelType w:val="hybridMultilevel"/>
    <w:tmpl w:val="3CB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16289"/>
    <w:multiLevelType w:val="hybridMultilevel"/>
    <w:tmpl w:val="047A08E4"/>
    <w:lvl w:ilvl="0" w:tplc="18090003">
      <w:start w:val="1"/>
      <w:numFmt w:val="bullet"/>
      <w:lvlText w:val="o"/>
      <w:lvlJc w:val="left"/>
      <w:pPr>
        <w:ind w:left="1069" w:hanging="360"/>
      </w:pPr>
      <w:rPr>
        <w:rFonts w:ascii="Courier New" w:hAnsi="Courier New" w:cs="Courier New" w:hint="default"/>
      </w:rPr>
    </w:lvl>
    <w:lvl w:ilvl="1" w:tplc="18090003">
      <w:start w:val="1"/>
      <w:numFmt w:val="bullet"/>
      <w:lvlText w:val="o"/>
      <w:lvlJc w:val="left"/>
      <w:pPr>
        <w:ind w:left="1789" w:hanging="360"/>
      </w:pPr>
      <w:rPr>
        <w:rFonts w:ascii="Courier New" w:hAnsi="Courier New" w:cs="Courier New" w:hint="default"/>
      </w:rPr>
    </w:lvl>
    <w:lvl w:ilvl="2" w:tplc="18090005">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16" w15:restartNumberingAfterBreak="0">
    <w:nsid w:val="3CFB1694"/>
    <w:multiLevelType w:val="hybridMultilevel"/>
    <w:tmpl w:val="E6AC04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E9F10BC"/>
    <w:multiLevelType w:val="hybridMultilevel"/>
    <w:tmpl w:val="4E906B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F415FA1"/>
    <w:multiLevelType w:val="hybridMultilevel"/>
    <w:tmpl w:val="C0B2E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C63CE"/>
    <w:multiLevelType w:val="multilevel"/>
    <w:tmpl w:val="5EB26824"/>
    <w:lvl w:ilvl="0">
      <w:start w:val="1"/>
      <w:numFmt w:val="upperLetter"/>
      <w:pStyle w:val="AnnexHeading"/>
      <w:suff w:val="nothing"/>
      <w:lvlText w:val="Annex %1."/>
      <w:lvlJc w:val="left"/>
      <w:pPr>
        <w:ind w:left="360" w:hanging="360"/>
      </w:pPr>
      <w:rPr>
        <w:rFonts w:hint="default"/>
      </w:rPr>
    </w:lvl>
    <w:lvl w:ilvl="1">
      <w:start w:val="1"/>
      <w:numFmt w:val="decimal"/>
      <w:pStyle w:val="AnnexSubHeading"/>
      <w:lvlText w:val="%1.%2."/>
      <w:lvlJc w:val="left"/>
      <w:pPr>
        <w:ind w:left="720" w:hanging="720"/>
      </w:pPr>
      <w:rPr>
        <w:rFonts w:hint="default"/>
      </w:rPr>
    </w:lvl>
    <w:lvl w:ilvl="2">
      <w:start w:val="1"/>
      <w:numFmt w:val="decimal"/>
      <w:lvlRestart w:val="1"/>
      <w:pStyle w:val="AnnexSubHeading2"/>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2A12A7"/>
    <w:multiLevelType w:val="multilevel"/>
    <w:tmpl w:val="DA720A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004"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CC15A93"/>
    <w:multiLevelType w:val="multilevel"/>
    <w:tmpl w:val="42CCE406"/>
    <w:lvl w:ilvl="0">
      <w:start w:val="1"/>
      <w:numFmt w:val="decimal"/>
      <w:pStyle w:val="ProcTableHeading"/>
      <w:suff w:val="nothing"/>
      <w:lvlText w:val="2.%1 Procedure - "/>
      <w:lvlJc w:val="left"/>
      <w:pPr>
        <w:ind w:left="0" w:firstLine="0"/>
      </w:pPr>
      <w:rPr>
        <w:rFonts w:hint="default"/>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1E20562"/>
    <w:multiLevelType w:val="hybridMultilevel"/>
    <w:tmpl w:val="8098CA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B557496"/>
    <w:multiLevelType w:val="hybridMultilevel"/>
    <w:tmpl w:val="FFFFFFFF"/>
    <w:lvl w:ilvl="0" w:tplc="4E5EC4AE">
      <w:start w:val="1"/>
      <w:numFmt w:val="bullet"/>
      <w:lvlText w:val=""/>
      <w:lvlJc w:val="left"/>
      <w:pPr>
        <w:ind w:left="720" w:hanging="360"/>
      </w:pPr>
      <w:rPr>
        <w:rFonts w:ascii="Symbol" w:hAnsi="Symbol" w:hint="default"/>
      </w:rPr>
    </w:lvl>
    <w:lvl w:ilvl="1" w:tplc="D214CBAA">
      <w:start w:val="1"/>
      <w:numFmt w:val="bullet"/>
      <w:lvlText w:val="o"/>
      <w:lvlJc w:val="left"/>
      <w:pPr>
        <w:ind w:left="1440" w:hanging="360"/>
      </w:pPr>
      <w:rPr>
        <w:rFonts w:ascii="Courier New" w:hAnsi="Courier New" w:hint="default"/>
      </w:rPr>
    </w:lvl>
    <w:lvl w:ilvl="2" w:tplc="CCA093D2">
      <w:start w:val="1"/>
      <w:numFmt w:val="bullet"/>
      <w:lvlText w:val=""/>
      <w:lvlJc w:val="left"/>
      <w:pPr>
        <w:ind w:left="2160" w:hanging="360"/>
      </w:pPr>
      <w:rPr>
        <w:rFonts w:ascii="Wingdings" w:hAnsi="Wingdings" w:hint="default"/>
      </w:rPr>
    </w:lvl>
    <w:lvl w:ilvl="3" w:tplc="4D82D6C4">
      <w:start w:val="1"/>
      <w:numFmt w:val="bullet"/>
      <w:lvlText w:val=""/>
      <w:lvlJc w:val="left"/>
      <w:pPr>
        <w:ind w:left="2880" w:hanging="360"/>
      </w:pPr>
      <w:rPr>
        <w:rFonts w:ascii="Symbol" w:hAnsi="Symbol" w:hint="default"/>
      </w:rPr>
    </w:lvl>
    <w:lvl w:ilvl="4" w:tplc="D2F0D980">
      <w:start w:val="1"/>
      <w:numFmt w:val="bullet"/>
      <w:lvlText w:val="o"/>
      <w:lvlJc w:val="left"/>
      <w:pPr>
        <w:ind w:left="3600" w:hanging="360"/>
      </w:pPr>
      <w:rPr>
        <w:rFonts w:ascii="Courier New" w:hAnsi="Courier New" w:hint="default"/>
      </w:rPr>
    </w:lvl>
    <w:lvl w:ilvl="5" w:tplc="A858C51A">
      <w:start w:val="1"/>
      <w:numFmt w:val="bullet"/>
      <w:lvlText w:val=""/>
      <w:lvlJc w:val="left"/>
      <w:pPr>
        <w:ind w:left="4320" w:hanging="360"/>
      </w:pPr>
      <w:rPr>
        <w:rFonts w:ascii="Wingdings" w:hAnsi="Wingdings" w:hint="default"/>
      </w:rPr>
    </w:lvl>
    <w:lvl w:ilvl="6" w:tplc="E9AE6CE0">
      <w:start w:val="1"/>
      <w:numFmt w:val="bullet"/>
      <w:lvlText w:val=""/>
      <w:lvlJc w:val="left"/>
      <w:pPr>
        <w:ind w:left="5040" w:hanging="360"/>
      </w:pPr>
      <w:rPr>
        <w:rFonts w:ascii="Symbol" w:hAnsi="Symbol" w:hint="default"/>
      </w:rPr>
    </w:lvl>
    <w:lvl w:ilvl="7" w:tplc="281AC362">
      <w:start w:val="1"/>
      <w:numFmt w:val="bullet"/>
      <w:lvlText w:val="o"/>
      <w:lvlJc w:val="left"/>
      <w:pPr>
        <w:ind w:left="5760" w:hanging="360"/>
      </w:pPr>
      <w:rPr>
        <w:rFonts w:ascii="Courier New" w:hAnsi="Courier New" w:hint="default"/>
      </w:rPr>
    </w:lvl>
    <w:lvl w:ilvl="8" w:tplc="3DA0B1F6">
      <w:start w:val="1"/>
      <w:numFmt w:val="bullet"/>
      <w:lvlText w:val=""/>
      <w:lvlJc w:val="left"/>
      <w:pPr>
        <w:ind w:left="6480" w:hanging="360"/>
      </w:pPr>
      <w:rPr>
        <w:rFonts w:ascii="Wingdings" w:hAnsi="Wingdings" w:hint="default"/>
      </w:rPr>
    </w:lvl>
  </w:abstractNum>
  <w:abstractNum w:abstractNumId="24" w15:restartNumberingAfterBreak="0">
    <w:nsid w:val="5F285B1E"/>
    <w:multiLevelType w:val="hybridMultilevel"/>
    <w:tmpl w:val="319A2D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0643585"/>
    <w:multiLevelType w:val="hybridMultilevel"/>
    <w:tmpl w:val="67302E0A"/>
    <w:lvl w:ilvl="0" w:tplc="B154785C">
      <w:start w:val="1"/>
      <w:numFmt w:val="lowerLetter"/>
      <w:pStyle w:val="RomanNumerialList"/>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47648CF"/>
    <w:multiLevelType w:val="hybridMultilevel"/>
    <w:tmpl w:val="BC9E77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84E412A"/>
    <w:multiLevelType w:val="hybridMultilevel"/>
    <w:tmpl w:val="5F92B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A1E489D"/>
    <w:multiLevelType w:val="hybridMultilevel"/>
    <w:tmpl w:val="E4A2A8F8"/>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9" w15:restartNumberingAfterBreak="0">
    <w:nsid w:val="6AF33373"/>
    <w:multiLevelType w:val="hybridMultilevel"/>
    <w:tmpl w:val="03EA7A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6007C2"/>
    <w:multiLevelType w:val="hybridMultilevel"/>
    <w:tmpl w:val="5FDE6694"/>
    <w:lvl w:ilvl="0" w:tplc="1809000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F695905"/>
    <w:multiLevelType w:val="hybridMultilevel"/>
    <w:tmpl w:val="EF8A2862"/>
    <w:lvl w:ilvl="0" w:tplc="A294876A">
      <w:start w:val="1"/>
      <w:numFmt w:val="lowerRoman"/>
      <w:pStyle w:val="Heading1RomanNumerals"/>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4CB53F6"/>
    <w:multiLevelType w:val="hybridMultilevel"/>
    <w:tmpl w:val="9F4E152C"/>
    <w:lvl w:ilvl="0" w:tplc="18090001">
      <w:start w:val="1"/>
      <w:numFmt w:val="bullet"/>
      <w:lvlText w:val=""/>
      <w:lvlJc w:val="left"/>
      <w:pPr>
        <w:ind w:left="765" w:hanging="360"/>
      </w:pPr>
      <w:rPr>
        <w:rFonts w:ascii="Symbol" w:hAnsi="Symbol" w:hint="default"/>
      </w:rPr>
    </w:lvl>
    <w:lvl w:ilvl="1" w:tplc="18090003">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3" w15:restartNumberingAfterBreak="0">
    <w:nsid w:val="761D0A09"/>
    <w:multiLevelType w:val="hybridMultilevel"/>
    <w:tmpl w:val="4CEEAE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BE26911"/>
    <w:multiLevelType w:val="hybridMultilevel"/>
    <w:tmpl w:val="F4748EF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00225104">
    <w:abstractNumId w:val="6"/>
  </w:num>
  <w:num w:numId="2" w16cid:durableId="1637445806">
    <w:abstractNumId w:val="19"/>
  </w:num>
  <w:num w:numId="3" w16cid:durableId="1158493752">
    <w:abstractNumId w:val="12"/>
  </w:num>
  <w:num w:numId="4" w16cid:durableId="559361026">
    <w:abstractNumId w:val="25"/>
  </w:num>
  <w:num w:numId="5" w16cid:durableId="848711891">
    <w:abstractNumId w:val="3"/>
  </w:num>
  <w:num w:numId="6" w16cid:durableId="1446846716">
    <w:abstractNumId w:val="21"/>
  </w:num>
  <w:num w:numId="7" w16cid:durableId="2095009818">
    <w:abstractNumId w:val="31"/>
  </w:num>
  <w:num w:numId="8" w16cid:durableId="1919290593">
    <w:abstractNumId w:val="20"/>
  </w:num>
  <w:num w:numId="9" w16cid:durableId="466317516">
    <w:abstractNumId w:val="0"/>
  </w:num>
  <w:num w:numId="10" w16cid:durableId="1941181503">
    <w:abstractNumId w:val="33"/>
  </w:num>
  <w:num w:numId="11" w16cid:durableId="583999753">
    <w:abstractNumId w:val="10"/>
  </w:num>
  <w:num w:numId="12" w16cid:durableId="1740903275">
    <w:abstractNumId w:val="23"/>
  </w:num>
  <w:num w:numId="13" w16cid:durableId="2068414132">
    <w:abstractNumId w:val="2"/>
  </w:num>
  <w:num w:numId="14" w16cid:durableId="1705910466">
    <w:abstractNumId w:val="1"/>
  </w:num>
  <w:num w:numId="15" w16cid:durableId="1610114474">
    <w:abstractNumId w:val="11"/>
  </w:num>
  <w:num w:numId="16" w16cid:durableId="1966427128">
    <w:abstractNumId w:val="13"/>
  </w:num>
  <w:num w:numId="17" w16cid:durableId="22831302">
    <w:abstractNumId w:val="28"/>
  </w:num>
  <w:num w:numId="18" w16cid:durableId="1706442995">
    <w:abstractNumId w:val="29"/>
  </w:num>
  <w:num w:numId="19" w16cid:durableId="727193126">
    <w:abstractNumId w:val="24"/>
  </w:num>
  <w:num w:numId="20" w16cid:durableId="364866684">
    <w:abstractNumId w:val="8"/>
  </w:num>
  <w:num w:numId="21" w16cid:durableId="1341616761">
    <w:abstractNumId w:val="26"/>
  </w:num>
  <w:num w:numId="22" w16cid:durableId="1831364733">
    <w:abstractNumId w:val="22"/>
  </w:num>
  <w:num w:numId="23" w16cid:durableId="1232472593">
    <w:abstractNumId w:val="27"/>
  </w:num>
  <w:num w:numId="24" w16cid:durableId="1105690160">
    <w:abstractNumId w:val="16"/>
  </w:num>
  <w:num w:numId="25" w16cid:durableId="1023822388">
    <w:abstractNumId w:val="32"/>
  </w:num>
  <w:num w:numId="26" w16cid:durableId="1025594904">
    <w:abstractNumId w:val="7"/>
  </w:num>
  <w:num w:numId="27" w16cid:durableId="1333218019">
    <w:abstractNumId w:val="15"/>
  </w:num>
  <w:num w:numId="28" w16cid:durableId="1638336511">
    <w:abstractNumId w:val="30"/>
  </w:num>
  <w:num w:numId="29" w16cid:durableId="774517202">
    <w:abstractNumId w:val="34"/>
  </w:num>
  <w:num w:numId="30" w16cid:durableId="599415787">
    <w:abstractNumId w:val="9"/>
  </w:num>
  <w:num w:numId="31" w16cid:durableId="419909990">
    <w:abstractNumId w:val="5"/>
  </w:num>
  <w:num w:numId="32" w16cid:durableId="532696187">
    <w:abstractNumId w:val="17"/>
  </w:num>
  <w:num w:numId="33" w16cid:durableId="1237743427">
    <w:abstractNumId w:val="4"/>
  </w:num>
  <w:num w:numId="34" w16cid:durableId="1718699921">
    <w:abstractNumId w:val="14"/>
  </w:num>
  <w:num w:numId="35" w16cid:durableId="3670972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0MDIzNzMwMLA0MDZV0lEKTi0uzszPAykwqQUA2AUnECwAAAA="/>
  </w:docVars>
  <w:rsids>
    <w:rsidRoot w:val="00F82B3F"/>
    <w:rsid w:val="00000575"/>
    <w:rsid w:val="000008BA"/>
    <w:rsid w:val="0000091D"/>
    <w:rsid w:val="00000A52"/>
    <w:rsid w:val="00000AFD"/>
    <w:rsid w:val="00000E69"/>
    <w:rsid w:val="00000F71"/>
    <w:rsid w:val="000011F7"/>
    <w:rsid w:val="00001FBD"/>
    <w:rsid w:val="0000232E"/>
    <w:rsid w:val="00002ADA"/>
    <w:rsid w:val="00004A39"/>
    <w:rsid w:val="00005B0D"/>
    <w:rsid w:val="0000622F"/>
    <w:rsid w:val="000077DE"/>
    <w:rsid w:val="00007C0A"/>
    <w:rsid w:val="00011BCD"/>
    <w:rsid w:val="00011DD4"/>
    <w:rsid w:val="000120B1"/>
    <w:rsid w:val="00012122"/>
    <w:rsid w:val="00012474"/>
    <w:rsid w:val="00012A25"/>
    <w:rsid w:val="000133B7"/>
    <w:rsid w:val="00013996"/>
    <w:rsid w:val="0001445A"/>
    <w:rsid w:val="00014BA2"/>
    <w:rsid w:val="00014F20"/>
    <w:rsid w:val="000162DB"/>
    <w:rsid w:val="00016C0E"/>
    <w:rsid w:val="00016EBB"/>
    <w:rsid w:val="00017541"/>
    <w:rsid w:val="00017AD2"/>
    <w:rsid w:val="00017B37"/>
    <w:rsid w:val="00017D09"/>
    <w:rsid w:val="000209F9"/>
    <w:rsid w:val="00021115"/>
    <w:rsid w:val="0002128E"/>
    <w:rsid w:val="00021530"/>
    <w:rsid w:val="00021956"/>
    <w:rsid w:val="00021F92"/>
    <w:rsid w:val="00021FB7"/>
    <w:rsid w:val="00021FCD"/>
    <w:rsid w:val="00022165"/>
    <w:rsid w:val="000223E5"/>
    <w:rsid w:val="000227C5"/>
    <w:rsid w:val="00022C52"/>
    <w:rsid w:val="00022E57"/>
    <w:rsid w:val="00023150"/>
    <w:rsid w:val="00023217"/>
    <w:rsid w:val="00024C15"/>
    <w:rsid w:val="00024E19"/>
    <w:rsid w:val="000252D4"/>
    <w:rsid w:val="0002587D"/>
    <w:rsid w:val="00025F87"/>
    <w:rsid w:val="00026F95"/>
    <w:rsid w:val="0002789A"/>
    <w:rsid w:val="00027E1A"/>
    <w:rsid w:val="000308B7"/>
    <w:rsid w:val="00030CD7"/>
    <w:rsid w:val="0003107F"/>
    <w:rsid w:val="00031BF5"/>
    <w:rsid w:val="00031DEF"/>
    <w:rsid w:val="0003216E"/>
    <w:rsid w:val="00032A3D"/>
    <w:rsid w:val="000330F9"/>
    <w:rsid w:val="00033130"/>
    <w:rsid w:val="000337CD"/>
    <w:rsid w:val="000338DF"/>
    <w:rsid w:val="00033A63"/>
    <w:rsid w:val="00033C62"/>
    <w:rsid w:val="00034158"/>
    <w:rsid w:val="00034203"/>
    <w:rsid w:val="00034A08"/>
    <w:rsid w:val="00034D16"/>
    <w:rsid w:val="00035200"/>
    <w:rsid w:val="00035283"/>
    <w:rsid w:val="00035916"/>
    <w:rsid w:val="000359FD"/>
    <w:rsid w:val="00036904"/>
    <w:rsid w:val="000374AB"/>
    <w:rsid w:val="00037DA7"/>
    <w:rsid w:val="00040414"/>
    <w:rsid w:val="000406CC"/>
    <w:rsid w:val="00041107"/>
    <w:rsid w:val="0004118F"/>
    <w:rsid w:val="0004127E"/>
    <w:rsid w:val="000412E9"/>
    <w:rsid w:val="00041F72"/>
    <w:rsid w:val="000423C1"/>
    <w:rsid w:val="000423E5"/>
    <w:rsid w:val="00043185"/>
    <w:rsid w:val="000434AB"/>
    <w:rsid w:val="00044189"/>
    <w:rsid w:val="0004474E"/>
    <w:rsid w:val="00044A2C"/>
    <w:rsid w:val="00045687"/>
    <w:rsid w:val="00046004"/>
    <w:rsid w:val="000466AD"/>
    <w:rsid w:val="000477B0"/>
    <w:rsid w:val="00047E2D"/>
    <w:rsid w:val="000509E9"/>
    <w:rsid w:val="00050E58"/>
    <w:rsid w:val="00051010"/>
    <w:rsid w:val="00053049"/>
    <w:rsid w:val="000531A4"/>
    <w:rsid w:val="00053301"/>
    <w:rsid w:val="00053FD1"/>
    <w:rsid w:val="00053FED"/>
    <w:rsid w:val="000540C7"/>
    <w:rsid w:val="000544EE"/>
    <w:rsid w:val="000559F9"/>
    <w:rsid w:val="000563D5"/>
    <w:rsid w:val="00057511"/>
    <w:rsid w:val="00060058"/>
    <w:rsid w:val="00060548"/>
    <w:rsid w:val="00060CAA"/>
    <w:rsid w:val="000615AE"/>
    <w:rsid w:val="00061666"/>
    <w:rsid w:val="00061B8D"/>
    <w:rsid w:val="000620C1"/>
    <w:rsid w:val="0006253A"/>
    <w:rsid w:val="00062B4C"/>
    <w:rsid w:val="0006310C"/>
    <w:rsid w:val="00064618"/>
    <w:rsid w:val="00065520"/>
    <w:rsid w:val="00066189"/>
    <w:rsid w:val="000678DF"/>
    <w:rsid w:val="000679B2"/>
    <w:rsid w:val="00067A2D"/>
    <w:rsid w:val="000704C6"/>
    <w:rsid w:val="000708FC"/>
    <w:rsid w:val="000718C4"/>
    <w:rsid w:val="00071D07"/>
    <w:rsid w:val="00071EE1"/>
    <w:rsid w:val="00071F80"/>
    <w:rsid w:val="00072122"/>
    <w:rsid w:val="00072283"/>
    <w:rsid w:val="0007243F"/>
    <w:rsid w:val="00072E34"/>
    <w:rsid w:val="000734E9"/>
    <w:rsid w:val="00073C84"/>
    <w:rsid w:val="000746F0"/>
    <w:rsid w:val="000749BA"/>
    <w:rsid w:val="00075A3B"/>
    <w:rsid w:val="000760E6"/>
    <w:rsid w:val="0007614F"/>
    <w:rsid w:val="00076346"/>
    <w:rsid w:val="00076C36"/>
    <w:rsid w:val="00077402"/>
    <w:rsid w:val="00077BAC"/>
    <w:rsid w:val="00077CCE"/>
    <w:rsid w:val="00077EA1"/>
    <w:rsid w:val="00080763"/>
    <w:rsid w:val="00080E3C"/>
    <w:rsid w:val="000814A6"/>
    <w:rsid w:val="00081869"/>
    <w:rsid w:val="00082C1C"/>
    <w:rsid w:val="000834F8"/>
    <w:rsid w:val="0008374D"/>
    <w:rsid w:val="00083D1C"/>
    <w:rsid w:val="00083D5F"/>
    <w:rsid w:val="000840F7"/>
    <w:rsid w:val="00085176"/>
    <w:rsid w:val="00085290"/>
    <w:rsid w:val="00085665"/>
    <w:rsid w:val="00085676"/>
    <w:rsid w:val="0008578F"/>
    <w:rsid w:val="000857D2"/>
    <w:rsid w:val="00085BEE"/>
    <w:rsid w:val="00086E23"/>
    <w:rsid w:val="000873E4"/>
    <w:rsid w:val="0009053D"/>
    <w:rsid w:val="00090957"/>
    <w:rsid w:val="00090D06"/>
    <w:rsid w:val="00091008"/>
    <w:rsid w:val="000915A5"/>
    <w:rsid w:val="000934DE"/>
    <w:rsid w:val="00093793"/>
    <w:rsid w:val="0009389D"/>
    <w:rsid w:val="00093922"/>
    <w:rsid w:val="00093E80"/>
    <w:rsid w:val="0009454F"/>
    <w:rsid w:val="00094AEC"/>
    <w:rsid w:val="0009506C"/>
    <w:rsid w:val="0009585F"/>
    <w:rsid w:val="00095A1F"/>
    <w:rsid w:val="00096B91"/>
    <w:rsid w:val="00096DAA"/>
    <w:rsid w:val="00096FE9"/>
    <w:rsid w:val="00097815"/>
    <w:rsid w:val="000A0384"/>
    <w:rsid w:val="000A048C"/>
    <w:rsid w:val="000A1773"/>
    <w:rsid w:val="000A1783"/>
    <w:rsid w:val="000A1B99"/>
    <w:rsid w:val="000A1C27"/>
    <w:rsid w:val="000A2409"/>
    <w:rsid w:val="000A2934"/>
    <w:rsid w:val="000A2D4E"/>
    <w:rsid w:val="000A33BA"/>
    <w:rsid w:val="000A374C"/>
    <w:rsid w:val="000A408F"/>
    <w:rsid w:val="000A40E1"/>
    <w:rsid w:val="000A4308"/>
    <w:rsid w:val="000A4631"/>
    <w:rsid w:val="000A5745"/>
    <w:rsid w:val="000A6547"/>
    <w:rsid w:val="000A69AB"/>
    <w:rsid w:val="000A6AF5"/>
    <w:rsid w:val="000A6DF7"/>
    <w:rsid w:val="000A7717"/>
    <w:rsid w:val="000A7747"/>
    <w:rsid w:val="000B11E8"/>
    <w:rsid w:val="000B145B"/>
    <w:rsid w:val="000B16B3"/>
    <w:rsid w:val="000B1912"/>
    <w:rsid w:val="000B1938"/>
    <w:rsid w:val="000B1D01"/>
    <w:rsid w:val="000B21EE"/>
    <w:rsid w:val="000B255F"/>
    <w:rsid w:val="000B3005"/>
    <w:rsid w:val="000B385F"/>
    <w:rsid w:val="000B3B89"/>
    <w:rsid w:val="000B3D04"/>
    <w:rsid w:val="000B442B"/>
    <w:rsid w:val="000B5257"/>
    <w:rsid w:val="000B5D16"/>
    <w:rsid w:val="000B6F8F"/>
    <w:rsid w:val="000B70C9"/>
    <w:rsid w:val="000B7855"/>
    <w:rsid w:val="000B7947"/>
    <w:rsid w:val="000B799A"/>
    <w:rsid w:val="000B7C46"/>
    <w:rsid w:val="000C0B51"/>
    <w:rsid w:val="000C0E84"/>
    <w:rsid w:val="000C1267"/>
    <w:rsid w:val="000C1731"/>
    <w:rsid w:val="000C1A53"/>
    <w:rsid w:val="000C1C3C"/>
    <w:rsid w:val="000C27D3"/>
    <w:rsid w:val="000C362A"/>
    <w:rsid w:val="000C3D9A"/>
    <w:rsid w:val="000C4AC8"/>
    <w:rsid w:val="000C4F3A"/>
    <w:rsid w:val="000C5178"/>
    <w:rsid w:val="000C5467"/>
    <w:rsid w:val="000C59D5"/>
    <w:rsid w:val="000C6A77"/>
    <w:rsid w:val="000C6F10"/>
    <w:rsid w:val="000C7582"/>
    <w:rsid w:val="000C79BF"/>
    <w:rsid w:val="000C7C81"/>
    <w:rsid w:val="000C7EF3"/>
    <w:rsid w:val="000C7F68"/>
    <w:rsid w:val="000D0D1D"/>
    <w:rsid w:val="000D1749"/>
    <w:rsid w:val="000D1819"/>
    <w:rsid w:val="000D282E"/>
    <w:rsid w:val="000D2AE7"/>
    <w:rsid w:val="000D2F68"/>
    <w:rsid w:val="000D3113"/>
    <w:rsid w:val="000D498B"/>
    <w:rsid w:val="000D4A93"/>
    <w:rsid w:val="000D4DAC"/>
    <w:rsid w:val="000D530A"/>
    <w:rsid w:val="000D5B32"/>
    <w:rsid w:val="000D6518"/>
    <w:rsid w:val="000D7DA8"/>
    <w:rsid w:val="000D7F74"/>
    <w:rsid w:val="000E0198"/>
    <w:rsid w:val="000E27E4"/>
    <w:rsid w:val="000E2806"/>
    <w:rsid w:val="000E298E"/>
    <w:rsid w:val="000E29E8"/>
    <w:rsid w:val="000E306E"/>
    <w:rsid w:val="000E35F3"/>
    <w:rsid w:val="000E3C36"/>
    <w:rsid w:val="000E4045"/>
    <w:rsid w:val="000E40F2"/>
    <w:rsid w:val="000E4422"/>
    <w:rsid w:val="000E4F0F"/>
    <w:rsid w:val="000E4F10"/>
    <w:rsid w:val="000E5CA1"/>
    <w:rsid w:val="000E61AC"/>
    <w:rsid w:val="000E672F"/>
    <w:rsid w:val="000E6780"/>
    <w:rsid w:val="000E694F"/>
    <w:rsid w:val="000E72A4"/>
    <w:rsid w:val="000E876A"/>
    <w:rsid w:val="000F01E7"/>
    <w:rsid w:val="000F0503"/>
    <w:rsid w:val="000F0BFD"/>
    <w:rsid w:val="000F1094"/>
    <w:rsid w:val="000F167B"/>
    <w:rsid w:val="000F24B2"/>
    <w:rsid w:val="000F2507"/>
    <w:rsid w:val="000F2ED1"/>
    <w:rsid w:val="000F3BF6"/>
    <w:rsid w:val="000F4453"/>
    <w:rsid w:val="000F4A88"/>
    <w:rsid w:val="000F4D55"/>
    <w:rsid w:val="000F4E18"/>
    <w:rsid w:val="000F5EFA"/>
    <w:rsid w:val="000F6305"/>
    <w:rsid w:val="000F710C"/>
    <w:rsid w:val="000F7245"/>
    <w:rsid w:val="000F729D"/>
    <w:rsid w:val="000F747F"/>
    <w:rsid w:val="000F77FB"/>
    <w:rsid w:val="000F7D68"/>
    <w:rsid w:val="001002DE"/>
    <w:rsid w:val="00100EE2"/>
    <w:rsid w:val="00101610"/>
    <w:rsid w:val="00101C2D"/>
    <w:rsid w:val="00102A4E"/>
    <w:rsid w:val="00102D3A"/>
    <w:rsid w:val="001034CF"/>
    <w:rsid w:val="00103893"/>
    <w:rsid w:val="00103E6B"/>
    <w:rsid w:val="00104106"/>
    <w:rsid w:val="001046F7"/>
    <w:rsid w:val="00104CFF"/>
    <w:rsid w:val="001050B0"/>
    <w:rsid w:val="00106718"/>
    <w:rsid w:val="00106A4B"/>
    <w:rsid w:val="00106AE7"/>
    <w:rsid w:val="00107836"/>
    <w:rsid w:val="00107881"/>
    <w:rsid w:val="00107893"/>
    <w:rsid w:val="00111008"/>
    <w:rsid w:val="0011230D"/>
    <w:rsid w:val="00112514"/>
    <w:rsid w:val="00112A93"/>
    <w:rsid w:val="00113A63"/>
    <w:rsid w:val="00114822"/>
    <w:rsid w:val="00114C57"/>
    <w:rsid w:val="00116050"/>
    <w:rsid w:val="001169AB"/>
    <w:rsid w:val="00116CAE"/>
    <w:rsid w:val="00120667"/>
    <w:rsid w:val="00121187"/>
    <w:rsid w:val="001215E5"/>
    <w:rsid w:val="00121F0F"/>
    <w:rsid w:val="00122231"/>
    <w:rsid w:val="001224A3"/>
    <w:rsid w:val="00122987"/>
    <w:rsid w:val="00122AEB"/>
    <w:rsid w:val="001234C3"/>
    <w:rsid w:val="001240BF"/>
    <w:rsid w:val="001240D9"/>
    <w:rsid w:val="00124E4B"/>
    <w:rsid w:val="001272E5"/>
    <w:rsid w:val="0012795C"/>
    <w:rsid w:val="00127AB6"/>
    <w:rsid w:val="00127BC8"/>
    <w:rsid w:val="00127CC1"/>
    <w:rsid w:val="00127ED0"/>
    <w:rsid w:val="001302EA"/>
    <w:rsid w:val="00130416"/>
    <w:rsid w:val="00130796"/>
    <w:rsid w:val="00131A7D"/>
    <w:rsid w:val="0013284D"/>
    <w:rsid w:val="00132D02"/>
    <w:rsid w:val="00132E9B"/>
    <w:rsid w:val="00132FBF"/>
    <w:rsid w:val="00133434"/>
    <w:rsid w:val="0013391B"/>
    <w:rsid w:val="001343C6"/>
    <w:rsid w:val="0013459A"/>
    <w:rsid w:val="00134675"/>
    <w:rsid w:val="00134927"/>
    <w:rsid w:val="00134EA2"/>
    <w:rsid w:val="00135362"/>
    <w:rsid w:val="00135639"/>
    <w:rsid w:val="00135E3C"/>
    <w:rsid w:val="00135E62"/>
    <w:rsid w:val="0014015F"/>
    <w:rsid w:val="00140241"/>
    <w:rsid w:val="001403F4"/>
    <w:rsid w:val="00140BC9"/>
    <w:rsid w:val="00140CCD"/>
    <w:rsid w:val="001426F2"/>
    <w:rsid w:val="00142877"/>
    <w:rsid w:val="001428A1"/>
    <w:rsid w:val="00142E9D"/>
    <w:rsid w:val="00143686"/>
    <w:rsid w:val="001437D3"/>
    <w:rsid w:val="00143CC8"/>
    <w:rsid w:val="00143D5F"/>
    <w:rsid w:val="001454F0"/>
    <w:rsid w:val="00145A5D"/>
    <w:rsid w:val="001460A9"/>
    <w:rsid w:val="00146F5A"/>
    <w:rsid w:val="00147AB6"/>
    <w:rsid w:val="001507DF"/>
    <w:rsid w:val="00150959"/>
    <w:rsid w:val="00150BD6"/>
    <w:rsid w:val="00151656"/>
    <w:rsid w:val="001530FB"/>
    <w:rsid w:val="001536D7"/>
    <w:rsid w:val="001539E0"/>
    <w:rsid w:val="00155157"/>
    <w:rsid w:val="00155316"/>
    <w:rsid w:val="001560D9"/>
    <w:rsid w:val="00156128"/>
    <w:rsid w:val="001574B3"/>
    <w:rsid w:val="001576B3"/>
    <w:rsid w:val="001606FD"/>
    <w:rsid w:val="00160F1C"/>
    <w:rsid w:val="0016105C"/>
    <w:rsid w:val="00163A75"/>
    <w:rsid w:val="00163F82"/>
    <w:rsid w:val="00164BFA"/>
    <w:rsid w:val="001653E7"/>
    <w:rsid w:val="001655D3"/>
    <w:rsid w:val="00165B54"/>
    <w:rsid w:val="001662A5"/>
    <w:rsid w:val="0016630A"/>
    <w:rsid w:val="001678F8"/>
    <w:rsid w:val="00167DC2"/>
    <w:rsid w:val="00167F99"/>
    <w:rsid w:val="0017009B"/>
    <w:rsid w:val="00170BD6"/>
    <w:rsid w:val="00170FF4"/>
    <w:rsid w:val="00171FAA"/>
    <w:rsid w:val="00171FEE"/>
    <w:rsid w:val="00172599"/>
    <w:rsid w:val="00172A12"/>
    <w:rsid w:val="001732E6"/>
    <w:rsid w:val="0017332B"/>
    <w:rsid w:val="00173E00"/>
    <w:rsid w:val="0017429B"/>
    <w:rsid w:val="00174821"/>
    <w:rsid w:val="001755DD"/>
    <w:rsid w:val="001759BB"/>
    <w:rsid w:val="00175A2D"/>
    <w:rsid w:val="00175B96"/>
    <w:rsid w:val="00175BDE"/>
    <w:rsid w:val="00175D62"/>
    <w:rsid w:val="001761E1"/>
    <w:rsid w:val="00176B52"/>
    <w:rsid w:val="00177505"/>
    <w:rsid w:val="00177CE7"/>
    <w:rsid w:val="00177FDC"/>
    <w:rsid w:val="00180926"/>
    <w:rsid w:val="00180ADE"/>
    <w:rsid w:val="00180E98"/>
    <w:rsid w:val="00181182"/>
    <w:rsid w:val="0018195D"/>
    <w:rsid w:val="00182489"/>
    <w:rsid w:val="00182FEB"/>
    <w:rsid w:val="00183365"/>
    <w:rsid w:val="001839BC"/>
    <w:rsid w:val="001849CD"/>
    <w:rsid w:val="00184DE3"/>
    <w:rsid w:val="00184E19"/>
    <w:rsid w:val="00185993"/>
    <w:rsid w:val="00185E3B"/>
    <w:rsid w:val="00186146"/>
    <w:rsid w:val="0018659B"/>
    <w:rsid w:val="001867F0"/>
    <w:rsid w:val="00187D1A"/>
    <w:rsid w:val="00187D45"/>
    <w:rsid w:val="00187F17"/>
    <w:rsid w:val="00190E5C"/>
    <w:rsid w:val="00190F31"/>
    <w:rsid w:val="00191DA2"/>
    <w:rsid w:val="001922C3"/>
    <w:rsid w:val="001927B8"/>
    <w:rsid w:val="00192BDF"/>
    <w:rsid w:val="0019377F"/>
    <w:rsid w:val="00195361"/>
    <w:rsid w:val="00195DBB"/>
    <w:rsid w:val="0019685D"/>
    <w:rsid w:val="001968F6"/>
    <w:rsid w:val="00196A41"/>
    <w:rsid w:val="00196A98"/>
    <w:rsid w:val="00196BBD"/>
    <w:rsid w:val="00196ECB"/>
    <w:rsid w:val="0019799C"/>
    <w:rsid w:val="00197FF4"/>
    <w:rsid w:val="001A01FC"/>
    <w:rsid w:val="001A0233"/>
    <w:rsid w:val="001A0992"/>
    <w:rsid w:val="001A1166"/>
    <w:rsid w:val="001A2F05"/>
    <w:rsid w:val="001A37D7"/>
    <w:rsid w:val="001A4332"/>
    <w:rsid w:val="001A5A0E"/>
    <w:rsid w:val="001A5A18"/>
    <w:rsid w:val="001A5CA0"/>
    <w:rsid w:val="001A6817"/>
    <w:rsid w:val="001A683B"/>
    <w:rsid w:val="001A68DC"/>
    <w:rsid w:val="001A68EA"/>
    <w:rsid w:val="001A6C18"/>
    <w:rsid w:val="001A7836"/>
    <w:rsid w:val="001A7CDF"/>
    <w:rsid w:val="001B015D"/>
    <w:rsid w:val="001B04BE"/>
    <w:rsid w:val="001B14CB"/>
    <w:rsid w:val="001B1740"/>
    <w:rsid w:val="001B1B59"/>
    <w:rsid w:val="001B1DD7"/>
    <w:rsid w:val="001B23DB"/>
    <w:rsid w:val="001B29F9"/>
    <w:rsid w:val="001B35F5"/>
    <w:rsid w:val="001B37A0"/>
    <w:rsid w:val="001B3941"/>
    <w:rsid w:val="001B4F8A"/>
    <w:rsid w:val="001B53CD"/>
    <w:rsid w:val="001B630C"/>
    <w:rsid w:val="001B67A9"/>
    <w:rsid w:val="001B77AD"/>
    <w:rsid w:val="001B77D5"/>
    <w:rsid w:val="001C1D1D"/>
    <w:rsid w:val="001C252E"/>
    <w:rsid w:val="001C25D9"/>
    <w:rsid w:val="001C2B1E"/>
    <w:rsid w:val="001C2CDB"/>
    <w:rsid w:val="001C3B1A"/>
    <w:rsid w:val="001C4E3C"/>
    <w:rsid w:val="001C69BA"/>
    <w:rsid w:val="001C6D09"/>
    <w:rsid w:val="001C6D0F"/>
    <w:rsid w:val="001C7ECA"/>
    <w:rsid w:val="001D1EF2"/>
    <w:rsid w:val="001D2709"/>
    <w:rsid w:val="001D2D55"/>
    <w:rsid w:val="001D2E23"/>
    <w:rsid w:val="001D2EE7"/>
    <w:rsid w:val="001D3079"/>
    <w:rsid w:val="001D383E"/>
    <w:rsid w:val="001D3E84"/>
    <w:rsid w:val="001D4253"/>
    <w:rsid w:val="001D441D"/>
    <w:rsid w:val="001D5C0C"/>
    <w:rsid w:val="001D5CF1"/>
    <w:rsid w:val="001D5F73"/>
    <w:rsid w:val="001D6C2E"/>
    <w:rsid w:val="001D7114"/>
    <w:rsid w:val="001D7897"/>
    <w:rsid w:val="001D78D5"/>
    <w:rsid w:val="001E034E"/>
    <w:rsid w:val="001E0A76"/>
    <w:rsid w:val="001E1C2A"/>
    <w:rsid w:val="001E2074"/>
    <w:rsid w:val="001E2DA6"/>
    <w:rsid w:val="001E30AC"/>
    <w:rsid w:val="001E31A8"/>
    <w:rsid w:val="001E4A9E"/>
    <w:rsid w:val="001E5760"/>
    <w:rsid w:val="001E5798"/>
    <w:rsid w:val="001E59B6"/>
    <w:rsid w:val="001E64C6"/>
    <w:rsid w:val="001E736B"/>
    <w:rsid w:val="001E798A"/>
    <w:rsid w:val="001E7F37"/>
    <w:rsid w:val="001F02F1"/>
    <w:rsid w:val="001F091B"/>
    <w:rsid w:val="001F0973"/>
    <w:rsid w:val="001F0B24"/>
    <w:rsid w:val="001F119F"/>
    <w:rsid w:val="001F11B5"/>
    <w:rsid w:val="001F1C54"/>
    <w:rsid w:val="001F22FE"/>
    <w:rsid w:val="001F231C"/>
    <w:rsid w:val="001F2EDC"/>
    <w:rsid w:val="001F3891"/>
    <w:rsid w:val="001F45A5"/>
    <w:rsid w:val="001F52D5"/>
    <w:rsid w:val="001F5969"/>
    <w:rsid w:val="001F5AA7"/>
    <w:rsid w:val="001F5B9C"/>
    <w:rsid w:val="001F5F48"/>
    <w:rsid w:val="001F7017"/>
    <w:rsid w:val="001F71EA"/>
    <w:rsid w:val="001F7C8F"/>
    <w:rsid w:val="001F7FB4"/>
    <w:rsid w:val="00200364"/>
    <w:rsid w:val="00200E3D"/>
    <w:rsid w:val="0020103C"/>
    <w:rsid w:val="00201BBA"/>
    <w:rsid w:val="00201E24"/>
    <w:rsid w:val="00202251"/>
    <w:rsid w:val="00204181"/>
    <w:rsid w:val="00204709"/>
    <w:rsid w:val="002068A2"/>
    <w:rsid w:val="0020706E"/>
    <w:rsid w:val="002070B1"/>
    <w:rsid w:val="0020718F"/>
    <w:rsid w:val="00207300"/>
    <w:rsid w:val="00210EE5"/>
    <w:rsid w:val="002113B2"/>
    <w:rsid w:val="00212311"/>
    <w:rsid w:val="00212584"/>
    <w:rsid w:val="0021381F"/>
    <w:rsid w:val="00213C97"/>
    <w:rsid w:val="00213E4B"/>
    <w:rsid w:val="0021530B"/>
    <w:rsid w:val="0021547D"/>
    <w:rsid w:val="00215614"/>
    <w:rsid w:val="00216672"/>
    <w:rsid w:val="002177F8"/>
    <w:rsid w:val="002178ED"/>
    <w:rsid w:val="0022032C"/>
    <w:rsid w:val="0022134D"/>
    <w:rsid w:val="0022136F"/>
    <w:rsid w:val="00221834"/>
    <w:rsid w:val="00221B37"/>
    <w:rsid w:val="002223CD"/>
    <w:rsid w:val="002224BD"/>
    <w:rsid w:val="0022285C"/>
    <w:rsid w:val="00222D22"/>
    <w:rsid w:val="00222D66"/>
    <w:rsid w:val="00223008"/>
    <w:rsid w:val="00223071"/>
    <w:rsid w:val="00223C3F"/>
    <w:rsid w:val="00224130"/>
    <w:rsid w:val="002245E7"/>
    <w:rsid w:val="00225AD1"/>
    <w:rsid w:val="00225BE7"/>
    <w:rsid w:val="002260A7"/>
    <w:rsid w:val="002260E6"/>
    <w:rsid w:val="00226D9C"/>
    <w:rsid w:val="00230987"/>
    <w:rsid w:val="0023180D"/>
    <w:rsid w:val="00231966"/>
    <w:rsid w:val="00231A53"/>
    <w:rsid w:val="002336D4"/>
    <w:rsid w:val="00234434"/>
    <w:rsid w:val="00234699"/>
    <w:rsid w:val="00234C47"/>
    <w:rsid w:val="00234D44"/>
    <w:rsid w:val="00235EDD"/>
    <w:rsid w:val="00235FE1"/>
    <w:rsid w:val="0023642F"/>
    <w:rsid w:val="0023689D"/>
    <w:rsid w:val="00236A7D"/>
    <w:rsid w:val="00236AE6"/>
    <w:rsid w:val="00237285"/>
    <w:rsid w:val="002372FF"/>
    <w:rsid w:val="00237CD6"/>
    <w:rsid w:val="002401F3"/>
    <w:rsid w:val="00240518"/>
    <w:rsid w:val="002406E8"/>
    <w:rsid w:val="00240F89"/>
    <w:rsid w:val="002429CD"/>
    <w:rsid w:val="00243D1E"/>
    <w:rsid w:val="00244BD4"/>
    <w:rsid w:val="00244D07"/>
    <w:rsid w:val="00245ABB"/>
    <w:rsid w:val="002462E5"/>
    <w:rsid w:val="002477FC"/>
    <w:rsid w:val="0024782E"/>
    <w:rsid w:val="002478CC"/>
    <w:rsid w:val="00250FB3"/>
    <w:rsid w:val="00251A33"/>
    <w:rsid w:val="00251B82"/>
    <w:rsid w:val="00251E6D"/>
    <w:rsid w:val="002529D5"/>
    <w:rsid w:val="002535D9"/>
    <w:rsid w:val="00254411"/>
    <w:rsid w:val="00254DF4"/>
    <w:rsid w:val="00255758"/>
    <w:rsid w:val="00255BF6"/>
    <w:rsid w:val="00255ECF"/>
    <w:rsid w:val="00255F10"/>
    <w:rsid w:val="00256744"/>
    <w:rsid w:val="00256796"/>
    <w:rsid w:val="002569BF"/>
    <w:rsid w:val="00257270"/>
    <w:rsid w:val="002577AF"/>
    <w:rsid w:val="002603B2"/>
    <w:rsid w:val="00260401"/>
    <w:rsid w:val="00260C57"/>
    <w:rsid w:val="002610E8"/>
    <w:rsid w:val="00261396"/>
    <w:rsid w:val="002615F8"/>
    <w:rsid w:val="00261710"/>
    <w:rsid w:val="00261F5A"/>
    <w:rsid w:val="002628E8"/>
    <w:rsid w:val="00262C83"/>
    <w:rsid w:val="00262F27"/>
    <w:rsid w:val="00263373"/>
    <w:rsid w:val="0026372F"/>
    <w:rsid w:val="0026387C"/>
    <w:rsid w:val="00263A53"/>
    <w:rsid w:val="00263CEF"/>
    <w:rsid w:val="002640E1"/>
    <w:rsid w:val="0026438C"/>
    <w:rsid w:val="00264B9D"/>
    <w:rsid w:val="00264F67"/>
    <w:rsid w:val="0026564E"/>
    <w:rsid w:val="0026691F"/>
    <w:rsid w:val="00266AE8"/>
    <w:rsid w:val="00267468"/>
    <w:rsid w:val="00267A13"/>
    <w:rsid w:val="00270110"/>
    <w:rsid w:val="00271153"/>
    <w:rsid w:val="00271485"/>
    <w:rsid w:val="00271490"/>
    <w:rsid w:val="00271783"/>
    <w:rsid w:val="00271E42"/>
    <w:rsid w:val="0027209B"/>
    <w:rsid w:val="00272796"/>
    <w:rsid w:val="00272F5D"/>
    <w:rsid w:val="002730BF"/>
    <w:rsid w:val="002731EF"/>
    <w:rsid w:val="00273AA7"/>
    <w:rsid w:val="00274BB5"/>
    <w:rsid w:val="00275A7C"/>
    <w:rsid w:val="00276CAA"/>
    <w:rsid w:val="00276F1A"/>
    <w:rsid w:val="002773C3"/>
    <w:rsid w:val="00277AD1"/>
    <w:rsid w:val="00280333"/>
    <w:rsid w:val="00281220"/>
    <w:rsid w:val="002812A0"/>
    <w:rsid w:val="00281570"/>
    <w:rsid w:val="002829CB"/>
    <w:rsid w:val="00283C17"/>
    <w:rsid w:val="00283CAD"/>
    <w:rsid w:val="00283E64"/>
    <w:rsid w:val="0028491C"/>
    <w:rsid w:val="00284A0E"/>
    <w:rsid w:val="00284C91"/>
    <w:rsid w:val="00284C9B"/>
    <w:rsid w:val="002864CA"/>
    <w:rsid w:val="00286834"/>
    <w:rsid w:val="00286925"/>
    <w:rsid w:val="00286FF0"/>
    <w:rsid w:val="00290A64"/>
    <w:rsid w:val="002910A0"/>
    <w:rsid w:val="00292656"/>
    <w:rsid w:val="002929E1"/>
    <w:rsid w:val="00293899"/>
    <w:rsid w:val="00294BB4"/>
    <w:rsid w:val="00294EFB"/>
    <w:rsid w:val="0029668D"/>
    <w:rsid w:val="0029674D"/>
    <w:rsid w:val="0029693C"/>
    <w:rsid w:val="00296C57"/>
    <w:rsid w:val="00296E90"/>
    <w:rsid w:val="00296ED8"/>
    <w:rsid w:val="0029724B"/>
    <w:rsid w:val="002977EE"/>
    <w:rsid w:val="00297D16"/>
    <w:rsid w:val="002A0710"/>
    <w:rsid w:val="002A0791"/>
    <w:rsid w:val="002A11E8"/>
    <w:rsid w:val="002A16A1"/>
    <w:rsid w:val="002A1B3D"/>
    <w:rsid w:val="002A247E"/>
    <w:rsid w:val="002A2522"/>
    <w:rsid w:val="002A4259"/>
    <w:rsid w:val="002A51EA"/>
    <w:rsid w:val="002A5881"/>
    <w:rsid w:val="002A5EBC"/>
    <w:rsid w:val="002A5F72"/>
    <w:rsid w:val="002A5F95"/>
    <w:rsid w:val="002A5FC3"/>
    <w:rsid w:val="002A6623"/>
    <w:rsid w:val="002A7A00"/>
    <w:rsid w:val="002A7D74"/>
    <w:rsid w:val="002B0868"/>
    <w:rsid w:val="002B0EA2"/>
    <w:rsid w:val="002B180B"/>
    <w:rsid w:val="002B1C33"/>
    <w:rsid w:val="002B20F6"/>
    <w:rsid w:val="002B287D"/>
    <w:rsid w:val="002B29E5"/>
    <w:rsid w:val="002B334F"/>
    <w:rsid w:val="002B3D89"/>
    <w:rsid w:val="002B42B4"/>
    <w:rsid w:val="002B45E6"/>
    <w:rsid w:val="002B4670"/>
    <w:rsid w:val="002B4A55"/>
    <w:rsid w:val="002B4CA0"/>
    <w:rsid w:val="002B4D79"/>
    <w:rsid w:val="002B5B11"/>
    <w:rsid w:val="002B5BDE"/>
    <w:rsid w:val="002B5C83"/>
    <w:rsid w:val="002B5EFF"/>
    <w:rsid w:val="002B5FBC"/>
    <w:rsid w:val="002B63CE"/>
    <w:rsid w:val="002B63D7"/>
    <w:rsid w:val="002B64DA"/>
    <w:rsid w:val="002B67CF"/>
    <w:rsid w:val="002B690E"/>
    <w:rsid w:val="002B7290"/>
    <w:rsid w:val="002B75A2"/>
    <w:rsid w:val="002B766A"/>
    <w:rsid w:val="002C11E8"/>
    <w:rsid w:val="002C1C65"/>
    <w:rsid w:val="002C1CF0"/>
    <w:rsid w:val="002C1DA0"/>
    <w:rsid w:val="002C3813"/>
    <w:rsid w:val="002C3A32"/>
    <w:rsid w:val="002C3A39"/>
    <w:rsid w:val="002C3AE0"/>
    <w:rsid w:val="002C3EA8"/>
    <w:rsid w:val="002C4347"/>
    <w:rsid w:val="002C44C1"/>
    <w:rsid w:val="002C479B"/>
    <w:rsid w:val="002C5B7B"/>
    <w:rsid w:val="002C5C5C"/>
    <w:rsid w:val="002C6847"/>
    <w:rsid w:val="002C6980"/>
    <w:rsid w:val="002C6983"/>
    <w:rsid w:val="002C7C39"/>
    <w:rsid w:val="002D0919"/>
    <w:rsid w:val="002D14F5"/>
    <w:rsid w:val="002D15A5"/>
    <w:rsid w:val="002D1939"/>
    <w:rsid w:val="002D1B05"/>
    <w:rsid w:val="002D202E"/>
    <w:rsid w:val="002D2846"/>
    <w:rsid w:val="002D44B4"/>
    <w:rsid w:val="002D4749"/>
    <w:rsid w:val="002D4E12"/>
    <w:rsid w:val="002D503B"/>
    <w:rsid w:val="002D5220"/>
    <w:rsid w:val="002D5294"/>
    <w:rsid w:val="002D58D9"/>
    <w:rsid w:val="002D5F67"/>
    <w:rsid w:val="002D6872"/>
    <w:rsid w:val="002D72F0"/>
    <w:rsid w:val="002D7303"/>
    <w:rsid w:val="002D78CE"/>
    <w:rsid w:val="002D7AD6"/>
    <w:rsid w:val="002D7F4F"/>
    <w:rsid w:val="002E0402"/>
    <w:rsid w:val="002E0C25"/>
    <w:rsid w:val="002E0DAC"/>
    <w:rsid w:val="002E1254"/>
    <w:rsid w:val="002E160B"/>
    <w:rsid w:val="002E2176"/>
    <w:rsid w:val="002E2415"/>
    <w:rsid w:val="002E244D"/>
    <w:rsid w:val="002E2680"/>
    <w:rsid w:val="002E3CD2"/>
    <w:rsid w:val="002E487E"/>
    <w:rsid w:val="002E4E3D"/>
    <w:rsid w:val="002E5246"/>
    <w:rsid w:val="002E6398"/>
    <w:rsid w:val="002E6ADC"/>
    <w:rsid w:val="002E6ED2"/>
    <w:rsid w:val="002E7BD9"/>
    <w:rsid w:val="002F0877"/>
    <w:rsid w:val="002F0BBC"/>
    <w:rsid w:val="002F0DE6"/>
    <w:rsid w:val="002F1089"/>
    <w:rsid w:val="002F1B1E"/>
    <w:rsid w:val="002F2418"/>
    <w:rsid w:val="002F2B81"/>
    <w:rsid w:val="002F36FD"/>
    <w:rsid w:val="002F3F28"/>
    <w:rsid w:val="002F3F55"/>
    <w:rsid w:val="002F4BB9"/>
    <w:rsid w:val="002F4D15"/>
    <w:rsid w:val="002F5119"/>
    <w:rsid w:val="002F5773"/>
    <w:rsid w:val="002F5A87"/>
    <w:rsid w:val="002F611C"/>
    <w:rsid w:val="002F74D7"/>
    <w:rsid w:val="002F75FE"/>
    <w:rsid w:val="002F7BA7"/>
    <w:rsid w:val="00300621"/>
    <w:rsid w:val="00300F75"/>
    <w:rsid w:val="003016A6"/>
    <w:rsid w:val="0030262B"/>
    <w:rsid w:val="00302F17"/>
    <w:rsid w:val="0030310B"/>
    <w:rsid w:val="00303788"/>
    <w:rsid w:val="003037F7"/>
    <w:rsid w:val="003038F0"/>
    <w:rsid w:val="00304746"/>
    <w:rsid w:val="00304A6A"/>
    <w:rsid w:val="00304CDC"/>
    <w:rsid w:val="00304F3A"/>
    <w:rsid w:val="00305955"/>
    <w:rsid w:val="00305F4B"/>
    <w:rsid w:val="0030606C"/>
    <w:rsid w:val="00306394"/>
    <w:rsid w:val="00307963"/>
    <w:rsid w:val="00307A6D"/>
    <w:rsid w:val="00310165"/>
    <w:rsid w:val="00310262"/>
    <w:rsid w:val="003105E7"/>
    <w:rsid w:val="00310DC2"/>
    <w:rsid w:val="00311478"/>
    <w:rsid w:val="003126D8"/>
    <w:rsid w:val="00312EF0"/>
    <w:rsid w:val="00314533"/>
    <w:rsid w:val="003146F4"/>
    <w:rsid w:val="00314724"/>
    <w:rsid w:val="00314C67"/>
    <w:rsid w:val="003150A1"/>
    <w:rsid w:val="003157E4"/>
    <w:rsid w:val="00315D66"/>
    <w:rsid w:val="0031613F"/>
    <w:rsid w:val="003169DC"/>
    <w:rsid w:val="0031706D"/>
    <w:rsid w:val="00317DCE"/>
    <w:rsid w:val="00317E2E"/>
    <w:rsid w:val="00320E47"/>
    <w:rsid w:val="00321683"/>
    <w:rsid w:val="0032269C"/>
    <w:rsid w:val="00322DBC"/>
    <w:rsid w:val="0032311A"/>
    <w:rsid w:val="003233ED"/>
    <w:rsid w:val="0032373A"/>
    <w:rsid w:val="00323CCD"/>
    <w:rsid w:val="00324B22"/>
    <w:rsid w:val="00324BFB"/>
    <w:rsid w:val="0032506B"/>
    <w:rsid w:val="003253D8"/>
    <w:rsid w:val="00325584"/>
    <w:rsid w:val="003261F4"/>
    <w:rsid w:val="003262F4"/>
    <w:rsid w:val="00326AD3"/>
    <w:rsid w:val="00327EA7"/>
    <w:rsid w:val="00330301"/>
    <w:rsid w:val="0033046A"/>
    <w:rsid w:val="003306AB"/>
    <w:rsid w:val="00330702"/>
    <w:rsid w:val="00330777"/>
    <w:rsid w:val="003309D4"/>
    <w:rsid w:val="00330B1A"/>
    <w:rsid w:val="00331292"/>
    <w:rsid w:val="003312F3"/>
    <w:rsid w:val="00331386"/>
    <w:rsid w:val="003314A5"/>
    <w:rsid w:val="00331751"/>
    <w:rsid w:val="003325B5"/>
    <w:rsid w:val="0033292C"/>
    <w:rsid w:val="0033293B"/>
    <w:rsid w:val="00332ACB"/>
    <w:rsid w:val="00332BBD"/>
    <w:rsid w:val="00332CB5"/>
    <w:rsid w:val="00333230"/>
    <w:rsid w:val="00333337"/>
    <w:rsid w:val="00333B3B"/>
    <w:rsid w:val="00333E7A"/>
    <w:rsid w:val="003340A0"/>
    <w:rsid w:val="00335787"/>
    <w:rsid w:val="00335AE3"/>
    <w:rsid w:val="00336C42"/>
    <w:rsid w:val="003376E8"/>
    <w:rsid w:val="00337D8C"/>
    <w:rsid w:val="0034061C"/>
    <w:rsid w:val="003408ED"/>
    <w:rsid w:val="00340E34"/>
    <w:rsid w:val="00341C7F"/>
    <w:rsid w:val="00341D63"/>
    <w:rsid w:val="003420A8"/>
    <w:rsid w:val="0034217C"/>
    <w:rsid w:val="003431D0"/>
    <w:rsid w:val="00343C70"/>
    <w:rsid w:val="00344B57"/>
    <w:rsid w:val="003452D3"/>
    <w:rsid w:val="00345F45"/>
    <w:rsid w:val="0034607D"/>
    <w:rsid w:val="00346B4A"/>
    <w:rsid w:val="00347586"/>
    <w:rsid w:val="003501E6"/>
    <w:rsid w:val="003509CE"/>
    <w:rsid w:val="00350AEB"/>
    <w:rsid w:val="00350CF7"/>
    <w:rsid w:val="00351549"/>
    <w:rsid w:val="003527D2"/>
    <w:rsid w:val="003528B7"/>
    <w:rsid w:val="00353267"/>
    <w:rsid w:val="00353583"/>
    <w:rsid w:val="00354692"/>
    <w:rsid w:val="0035478C"/>
    <w:rsid w:val="00355EF1"/>
    <w:rsid w:val="00355EFB"/>
    <w:rsid w:val="00355FDA"/>
    <w:rsid w:val="003563D1"/>
    <w:rsid w:val="00356655"/>
    <w:rsid w:val="00357F82"/>
    <w:rsid w:val="003601AB"/>
    <w:rsid w:val="003608E0"/>
    <w:rsid w:val="00361E90"/>
    <w:rsid w:val="003620F9"/>
    <w:rsid w:val="00362508"/>
    <w:rsid w:val="00362510"/>
    <w:rsid w:val="00362B5B"/>
    <w:rsid w:val="00362B70"/>
    <w:rsid w:val="00362E17"/>
    <w:rsid w:val="0036360E"/>
    <w:rsid w:val="003640AC"/>
    <w:rsid w:val="00364332"/>
    <w:rsid w:val="00364570"/>
    <w:rsid w:val="003646C4"/>
    <w:rsid w:val="00364B40"/>
    <w:rsid w:val="00364D7A"/>
    <w:rsid w:val="0036524D"/>
    <w:rsid w:val="0036532D"/>
    <w:rsid w:val="003657B9"/>
    <w:rsid w:val="0036607D"/>
    <w:rsid w:val="00366488"/>
    <w:rsid w:val="00366847"/>
    <w:rsid w:val="00366950"/>
    <w:rsid w:val="0036705F"/>
    <w:rsid w:val="00367586"/>
    <w:rsid w:val="00367BEF"/>
    <w:rsid w:val="00367D48"/>
    <w:rsid w:val="00367D88"/>
    <w:rsid w:val="00370A1B"/>
    <w:rsid w:val="00370D25"/>
    <w:rsid w:val="00371039"/>
    <w:rsid w:val="00371524"/>
    <w:rsid w:val="00371BA2"/>
    <w:rsid w:val="00371BF4"/>
    <w:rsid w:val="00372425"/>
    <w:rsid w:val="00372736"/>
    <w:rsid w:val="00373134"/>
    <w:rsid w:val="0037390A"/>
    <w:rsid w:val="00373918"/>
    <w:rsid w:val="00373B19"/>
    <w:rsid w:val="0037494F"/>
    <w:rsid w:val="00374B5D"/>
    <w:rsid w:val="003753F3"/>
    <w:rsid w:val="0037612C"/>
    <w:rsid w:val="003763BC"/>
    <w:rsid w:val="0037718F"/>
    <w:rsid w:val="003800AA"/>
    <w:rsid w:val="00381B43"/>
    <w:rsid w:val="003824BC"/>
    <w:rsid w:val="00383A1F"/>
    <w:rsid w:val="00383E07"/>
    <w:rsid w:val="00384C19"/>
    <w:rsid w:val="00385F7D"/>
    <w:rsid w:val="0038622A"/>
    <w:rsid w:val="003867AB"/>
    <w:rsid w:val="00386B3D"/>
    <w:rsid w:val="0039055A"/>
    <w:rsid w:val="00390C58"/>
    <w:rsid w:val="00391392"/>
    <w:rsid w:val="003917A4"/>
    <w:rsid w:val="00391D8B"/>
    <w:rsid w:val="00392767"/>
    <w:rsid w:val="00392F55"/>
    <w:rsid w:val="00393387"/>
    <w:rsid w:val="00393652"/>
    <w:rsid w:val="00393D1E"/>
    <w:rsid w:val="0039419A"/>
    <w:rsid w:val="00394281"/>
    <w:rsid w:val="0039473D"/>
    <w:rsid w:val="00395488"/>
    <w:rsid w:val="00396332"/>
    <w:rsid w:val="0039635B"/>
    <w:rsid w:val="0039637B"/>
    <w:rsid w:val="00396B0C"/>
    <w:rsid w:val="003971E3"/>
    <w:rsid w:val="00397435"/>
    <w:rsid w:val="003977C2"/>
    <w:rsid w:val="003977E2"/>
    <w:rsid w:val="00397884"/>
    <w:rsid w:val="003978B3"/>
    <w:rsid w:val="003978F7"/>
    <w:rsid w:val="003A0A77"/>
    <w:rsid w:val="003A0E60"/>
    <w:rsid w:val="003A196A"/>
    <w:rsid w:val="003A2295"/>
    <w:rsid w:val="003A2ADC"/>
    <w:rsid w:val="003A2DDE"/>
    <w:rsid w:val="003A390F"/>
    <w:rsid w:val="003A3F45"/>
    <w:rsid w:val="003A4932"/>
    <w:rsid w:val="003A4F56"/>
    <w:rsid w:val="003A5958"/>
    <w:rsid w:val="003A5A26"/>
    <w:rsid w:val="003A6F6D"/>
    <w:rsid w:val="003A7372"/>
    <w:rsid w:val="003A7799"/>
    <w:rsid w:val="003A7C6C"/>
    <w:rsid w:val="003A7FBB"/>
    <w:rsid w:val="003B0723"/>
    <w:rsid w:val="003B0D3A"/>
    <w:rsid w:val="003B12F8"/>
    <w:rsid w:val="003B16B9"/>
    <w:rsid w:val="003B1BA2"/>
    <w:rsid w:val="003B1C29"/>
    <w:rsid w:val="003B28A1"/>
    <w:rsid w:val="003B3D10"/>
    <w:rsid w:val="003B45A2"/>
    <w:rsid w:val="003B51B6"/>
    <w:rsid w:val="003B57DB"/>
    <w:rsid w:val="003B5973"/>
    <w:rsid w:val="003B5A15"/>
    <w:rsid w:val="003B5B6C"/>
    <w:rsid w:val="003B6E3D"/>
    <w:rsid w:val="003B7D37"/>
    <w:rsid w:val="003C0553"/>
    <w:rsid w:val="003C05E4"/>
    <w:rsid w:val="003C0ED1"/>
    <w:rsid w:val="003C1052"/>
    <w:rsid w:val="003C220F"/>
    <w:rsid w:val="003C250C"/>
    <w:rsid w:val="003C26E2"/>
    <w:rsid w:val="003C2CA7"/>
    <w:rsid w:val="003C4480"/>
    <w:rsid w:val="003C5127"/>
    <w:rsid w:val="003C52AA"/>
    <w:rsid w:val="003C5F06"/>
    <w:rsid w:val="003C628E"/>
    <w:rsid w:val="003C6720"/>
    <w:rsid w:val="003C6A13"/>
    <w:rsid w:val="003C7748"/>
    <w:rsid w:val="003C7DC1"/>
    <w:rsid w:val="003CB1E5"/>
    <w:rsid w:val="003D0795"/>
    <w:rsid w:val="003D0CED"/>
    <w:rsid w:val="003D1233"/>
    <w:rsid w:val="003D12AF"/>
    <w:rsid w:val="003D17A3"/>
    <w:rsid w:val="003D271A"/>
    <w:rsid w:val="003D32EB"/>
    <w:rsid w:val="003D3579"/>
    <w:rsid w:val="003D50C5"/>
    <w:rsid w:val="003D5229"/>
    <w:rsid w:val="003D599B"/>
    <w:rsid w:val="003D7ADA"/>
    <w:rsid w:val="003D7B39"/>
    <w:rsid w:val="003E0542"/>
    <w:rsid w:val="003E0CF8"/>
    <w:rsid w:val="003E1115"/>
    <w:rsid w:val="003E1596"/>
    <w:rsid w:val="003E17D4"/>
    <w:rsid w:val="003E29E0"/>
    <w:rsid w:val="003E3CB1"/>
    <w:rsid w:val="003E42AE"/>
    <w:rsid w:val="003E4A15"/>
    <w:rsid w:val="003E4C58"/>
    <w:rsid w:val="003E504C"/>
    <w:rsid w:val="003E5796"/>
    <w:rsid w:val="003E5984"/>
    <w:rsid w:val="003E6300"/>
    <w:rsid w:val="003E678C"/>
    <w:rsid w:val="003E699A"/>
    <w:rsid w:val="003E6B5A"/>
    <w:rsid w:val="003E6EDD"/>
    <w:rsid w:val="003E7EB4"/>
    <w:rsid w:val="003F029A"/>
    <w:rsid w:val="003F074E"/>
    <w:rsid w:val="003F0769"/>
    <w:rsid w:val="003F094F"/>
    <w:rsid w:val="003F0CC0"/>
    <w:rsid w:val="003F151D"/>
    <w:rsid w:val="003F1B7F"/>
    <w:rsid w:val="003F1D87"/>
    <w:rsid w:val="003F2EDD"/>
    <w:rsid w:val="003F3273"/>
    <w:rsid w:val="003F36F4"/>
    <w:rsid w:val="003F413B"/>
    <w:rsid w:val="003F4860"/>
    <w:rsid w:val="003F6093"/>
    <w:rsid w:val="003F6375"/>
    <w:rsid w:val="003F6F42"/>
    <w:rsid w:val="003F7051"/>
    <w:rsid w:val="003F705E"/>
    <w:rsid w:val="0040066B"/>
    <w:rsid w:val="00400809"/>
    <w:rsid w:val="0040089B"/>
    <w:rsid w:val="00400BD1"/>
    <w:rsid w:val="00400D4E"/>
    <w:rsid w:val="00400F7D"/>
    <w:rsid w:val="00401248"/>
    <w:rsid w:val="004012A2"/>
    <w:rsid w:val="004015CD"/>
    <w:rsid w:val="004018B8"/>
    <w:rsid w:val="00401D09"/>
    <w:rsid w:val="00402186"/>
    <w:rsid w:val="0040288A"/>
    <w:rsid w:val="00403A57"/>
    <w:rsid w:val="00403C70"/>
    <w:rsid w:val="00404135"/>
    <w:rsid w:val="0040495D"/>
    <w:rsid w:val="00406100"/>
    <w:rsid w:val="00406A50"/>
    <w:rsid w:val="00406B93"/>
    <w:rsid w:val="00406F56"/>
    <w:rsid w:val="00406FCB"/>
    <w:rsid w:val="00407C4F"/>
    <w:rsid w:val="00410008"/>
    <w:rsid w:val="00410529"/>
    <w:rsid w:val="004105C0"/>
    <w:rsid w:val="004110ED"/>
    <w:rsid w:val="00411835"/>
    <w:rsid w:val="004118AB"/>
    <w:rsid w:val="00411E1C"/>
    <w:rsid w:val="00411E92"/>
    <w:rsid w:val="00412783"/>
    <w:rsid w:val="004130D9"/>
    <w:rsid w:val="00413723"/>
    <w:rsid w:val="004137B7"/>
    <w:rsid w:val="00413F46"/>
    <w:rsid w:val="0041469C"/>
    <w:rsid w:val="004151F2"/>
    <w:rsid w:val="004159A9"/>
    <w:rsid w:val="00415C7C"/>
    <w:rsid w:val="00415F36"/>
    <w:rsid w:val="004160CB"/>
    <w:rsid w:val="004169B7"/>
    <w:rsid w:val="00416B56"/>
    <w:rsid w:val="00416D55"/>
    <w:rsid w:val="00416D78"/>
    <w:rsid w:val="00416EC7"/>
    <w:rsid w:val="00416EE6"/>
    <w:rsid w:val="004173E2"/>
    <w:rsid w:val="00417781"/>
    <w:rsid w:val="00420A8B"/>
    <w:rsid w:val="004216AE"/>
    <w:rsid w:val="00421739"/>
    <w:rsid w:val="004218DE"/>
    <w:rsid w:val="0042228D"/>
    <w:rsid w:val="00422560"/>
    <w:rsid w:val="004225C8"/>
    <w:rsid w:val="004235E2"/>
    <w:rsid w:val="00424FDF"/>
    <w:rsid w:val="00425C86"/>
    <w:rsid w:val="0042605A"/>
    <w:rsid w:val="00426227"/>
    <w:rsid w:val="00426378"/>
    <w:rsid w:val="00426526"/>
    <w:rsid w:val="0042660E"/>
    <w:rsid w:val="0042751B"/>
    <w:rsid w:val="00427DEE"/>
    <w:rsid w:val="00427E41"/>
    <w:rsid w:val="00427E98"/>
    <w:rsid w:val="00427E9A"/>
    <w:rsid w:val="00427ED4"/>
    <w:rsid w:val="004304E1"/>
    <w:rsid w:val="004306B6"/>
    <w:rsid w:val="00430C25"/>
    <w:rsid w:val="004318D1"/>
    <w:rsid w:val="00431973"/>
    <w:rsid w:val="0043262E"/>
    <w:rsid w:val="0043272D"/>
    <w:rsid w:val="00432A59"/>
    <w:rsid w:val="0043393A"/>
    <w:rsid w:val="00433D72"/>
    <w:rsid w:val="00434105"/>
    <w:rsid w:val="00434526"/>
    <w:rsid w:val="004351C2"/>
    <w:rsid w:val="00435BD6"/>
    <w:rsid w:val="00436925"/>
    <w:rsid w:val="00440076"/>
    <w:rsid w:val="00440369"/>
    <w:rsid w:val="00440DB5"/>
    <w:rsid w:val="00441722"/>
    <w:rsid w:val="00442964"/>
    <w:rsid w:val="00443158"/>
    <w:rsid w:val="004431E7"/>
    <w:rsid w:val="00443217"/>
    <w:rsid w:val="004449F4"/>
    <w:rsid w:val="0044567F"/>
    <w:rsid w:val="00445D6B"/>
    <w:rsid w:val="0044602B"/>
    <w:rsid w:val="004466D6"/>
    <w:rsid w:val="00446B7A"/>
    <w:rsid w:val="00446EFE"/>
    <w:rsid w:val="00447BF8"/>
    <w:rsid w:val="00447F6B"/>
    <w:rsid w:val="004503FF"/>
    <w:rsid w:val="004504EF"/>
    <w:rsid w:val="00450B43"/>
    <w:rsid w:val="004512FA"/>
    <w:rsid w:val="004531C4"/>
    <w:rsid w:val="00453B1C"/>
    <w:rsid w:val="00453B33"/>
    <w:rsid w:val="00454B08"/>
    <w:rsid w:val="00454CBE"/>
    <w:rsid w:val="00454E17"/>
    <w:rsid w:val="0045520B"/>
    <w:rsid w:val="004558B6"/>
    <w:rsid w:val="00456044"/>
    <w:rsid w:val="004560CE"/>
    <w:rsid w:val="004564BE"/>
    <w:rsid w:val="00456A7E"/>
    <w:rsid w:val="00460211"/>
    <w:rsid w:val="00460D24"/>
    <w:rsid w:val="004611FF"/>
    <w:rsid w:val="004614A7"/>
    <w:rsid w:val="00461933"/>
    <w:rsid w:val="00462FEF"/>
    <w:rsid w:val="004637F3"/>
    <w:rsid w:val="004638E1"/>
    <w:rsid w:val="00463ABA"/>
    <w:rsid w:val="00463E99"/>
    <w:rsid w:val="00464807"/>
    <w:rsid w:val="00464CEE"/>
    <w:rsid w:val="00466268"/>
    <w:rsid w:val="004665DD"/>
    <w:rsid w:val="00466AD3"/>
    <w:rsid w:val="00467591"/>
    <w:rsid w:val="00467BDA"/>
    <w:rsid w:val="004703AD"/>
    <w:rsid w:val="00471162"/>
    <w:rsid w:val="00471753"/>
    <w:rsid w:val="00471F67"/>
    <w:rsid w:val="00472814"/>
    <w:rsid w:val="00472F23"/>
    <w:rsid w:val="004737B5"/>
    <w:rsid w:val="00474606"/>
    <w:rsid w:val="00474A8B"/>
    <w:rsid w:val="00474E31"/>
    <w:rsid w:val="00474F72"/>
    <w:rsid w:val="0047549A"/>
    <w:rsid w:val="00475E1F"/>
    <w:rsid w:val="004763C4"/>
    <w:rsid w:val="00477083"/>
    <w:rsid w:val="00477107"/>
    <w:rsid w:val="0047742A"/>
    <w:rsid w:val="00477B57"/>
    <w:rsid w:val="004805A6"/>
    <w:rsid w:val="00480D94"/>
    <w:rsid w:val="00480F46"/>
    <w:rsid w:val="00481A1E"/>
    <w:rsid w:val="00481D68"/>
    <w:rsid w:val="00481F06"/>
    <w:rsid w:val="00482421"/>
    <w:rsid w:val="00482A62"/>
    <w:rsid w:val="00482EA6"/>
    <w:rsid w:val="00484385"/>
    <w:rsid w:val="004844C8"/>
    <w:rsid w:val="00484577"/>
    <w:rsid w:val="00484D88"/>
    <w:rsid w:val="004854B4"/>
    <w:rsid w:val="00485A6E"/>
    <w:rsid w:val="00485C37"/>
    <w:rsid w:val="00485C43"/>
    <w:rsid w:val="00486458"/>
    <w:rsid w:val="00487D82"/>
    <w:rsid w:val="00487F18"/>
    <w:rsid w:val="00487F97"/>
    <w:rsid w:val="0049015F"/>
    <w:rsid w:val="004902AD"/>
    <w:rsid w:val="00490A47"/>
    <w:rsid w:val="00490B34"/>
    <w:rsid w:val="004910E3"/>
    <w:rsid w:val="00491522"/>
    <w:rsid w:val="00491998"/>
    <w:rsid w:val="00491BF4"/>
    <w:rsid w:val="00491DE3"/>
    <w:rsid w:val="00491E2A"/>
    <w:rsid w:val="004930D2"/>
    <w:rsid w:val="004935FC"/>
    <w:rsid w:val="004938D0"/>
    <w:rsid w:val="00493AA4"/>
    <w:rsid w:val="0049551C"/>
    <w:rsid w:val="00496F27"/>
    <w:rsid w:val="00496F54"/>
    <w:rsid w:val="0049761B"/>
    <w:rsid w:val="004978DE"/>
    <w:rsid w:val="00497948"/>
    <w:rsid w:val="004A00E9"/>
    <w:rsid w:val="004A0521"/>
    <w:rsid w:val="004A0EB5"/>
    <w:rsid w:val="004A141B"/>
    <w:rsid w:val="004A1477"/>
    <w:rsid w:val="004A15C0"/>
    <w:rsid w:val="004A15C4"/>
    <w:rsid w:val="004A18AA"/>
    <w:rsid w:val="004A1B46"/>
    <w:rsid w:val="004A1CAC"/>
    <w:rsid w:val="004A20C0"/>
    <w:rsid w:val="004A2A41"/>
    <w:rsid w:val="004A3C82"/>
    <w:rsid w:val="004A3F8B"/>
    <w:rsid w:val="004A4006"/>
    <w:rsid w:val="004A42E5"/>
    <w:rsid w:val="004A45AD"/>
    <w:rsid w:val="004A585C"/>
    <w:rsid w:val="004A5BAA"/>
    <w:rsid w:val="004A5BB2"/>
    <w:rsid w:val="004A60F1"/>
    <w:rsid w:val="004A655C"/>
    <w:rsid w:val="004A68C9"/>
    <w:rsid w:val="004A6A01"/>
    <w:rsid w:val="004A6C72"/>
    <w:rsid w:val="004A6D5F"/>
    <w:rsid w:val="004A6F56"/>
    <w:rsid w:val="004A7059"/>
    <w:rsid w:val="004B0367"/>
    <w:rsid w:val="004B06FD"/>
    <w:rsid w:val="004B1024"/>
    <w:rsid w:val="004B2929"/>
    <w:rsid w:val="004B32D8"/>
    <w:rsid w:val="004B377C"/>
    <w:rsid w:val="004B3A5F"/>
    <w:rsid w:val="004B3DC9"/>
    <w:rsid w:val="004B3F1D"/>
    <w:rsid w:val="004B4337"/>
    <w:rsid w:val="004B44CC"/>
    <w:rsid w:val="004B4556"/>
    <w:rsid w:val="004B457C"/>
    <w:rsid w:val="004B591B"/>
    <w:rsid w:val="004B5D1F"/>
    <w:rsid w:val="004B63B6"/>
    <w:rsid w:val="004B6960"/>
    <w:rsid w:val="004B7140"/>
    <w:rsid w:val="004B72DC"/>
    <w:rsid w:val="004B78A5"/>
    <w:rsid w:val="004B7D94"/>
    <w:rsid w:val="004C0CA2"/>
    <w:rsid w:val="004C0F36"/>
    <w:rsid w:val="004C129A"/>
    <w:rsid w:val="004C1EE2"/>
    <w:rsid w:val="004C2BC8"/>
    <w:rsid w:val="004C2CA9"/>
    <w:rsid w:val="004C3C12"/>
    <w:rsid w:val="004C429C"/>
    <w:rsid w:val="004C47E1"/>
    <w:rsid w:val="004C49F9"/>
    <w:rsid w:val="004C4F34"/>
    <w:rsid w:val="004C5E06"/>
    <w:rsid w:val="004C7034"/>
    <w:rsid w:val="004C7532"/>
    <w:rsid w:val="004D29B8"/>
    <w:rsid w:val="004D4729"/>
    <w:rsid w:val="004D48D8"/>
    <w:rsid w:val="004D4907"/>
    <w:rsid w:val="004D5A16"/>
    <w:rsid w:val="004D66C1"/>
    <w:rsid w:val="004D6E7E"/>
    <w:rsid w:val="004D72D5"/>
    <w:rsid w:val="004D7676"/>
    <w:rsid w:val="004D76BD"/>
    <w:rsid w:val="004E08AA"/>
    <w:rsid w:val="004E0EFB"/>
    <w:rsid w:val="004E1547"/>
    <w:rsid w:val="004E17AC"/>
    <w:rsid w:val="004E1BFE"/>
    <w:rsid w:val="004E2C2D"/>
    <w:rsid w:val="004E2CA7"/>
    <w:rsid w:val="004E2EFB"/>
    <w:rsid w:val="004E31D8"/>
    <w:rsid w:val="004E32F9"/>
    <w:rsid w:val="004E337A"/>
    <w:rsid w:val="004E3A23"/>
    <w:rsid w:val="004E5A4B"/>
    <w:rsid w:val="004E5B40"/>
    <w:rsid w:val="004E5D2E"/>
    <w:rsid w:val="004E644B"/>
    <w:rsid w:val="004E6927"/>
    <w:rsid w:val="004E71FD"/>
    <w:rsid w:val="004E7BC3"/>
    <w:rsid w:val="004F0805"/>
    <w:rsid w:val="004F0A4C"/>
    <w:rsid w:val="004F0A9D"/>
    <w:rsid w:val="004F14A6"/>
    <w:rsid w:val="004F1609"/>
    <w:rsid w:val="004F1A13"/>
    <w:rsid w:val="004F2FD6"/>
    <w:rsid w:val="004F4D89"/>
    <w:rsid w:val="004F5152"/>
    <w:rsid w:val="004F68A7"/>
    <w:rsid w:val="004F68E5"/>
    <w:rsid w:val="004F6DD6"/>
    <w:rsid w:val="004F6F7E"/>
    <w:rsid w:val="004F723C"/>
    <w:rsid w:val="004F7D96"/>
    <w:rsid w:val="004F7EDE"/>
    <w:rsid w:val="00501043"/>
    <w:rsid w:val="005011B8"/>
    <w:rsid w:val="005015E1"/>
    <w:rsid w:val="005018A3"/>
    <w:rsid w:val="00501A66"/>
    <w:rsid w:val="00501AFF"/>
    <w:rsid w:val="005021AF"/>
    <w:rsid w:val="00502DC8"/>
    <w:rsid w:val="00503279"/>
    <w:rsid w:val="005033DA"/>
    <w:rsid w:val="00504277"/>
    <w:rsid w:val="005043B3"/>
    <w:rsid w:val="00504A8B"/>
    <w:rsid w:val="0050589A"/>
    <w:rsid w:val="0050649D"/>
    <w:rsid w:val="00506559"/>
    <w:rsid w:val="005066A1"/>
    <w:rsid w:val="00506F4A"/>
    <w:rsid w:val="0050704F"/>
    <w:rsid w:val="00507472"/>
    <w:rsid w:val="00507589"/>
    <w:rsid w:val="00507DC5"/>
    <w:rsid w:val="0050F584"/>
    <w:rsid w:val="005102A0"/>
    <w:rsid w:val="005107C0"/>
    <w:rsid w:val="00510972"/>
    <w:rsid w:val="00511151"/>
    <w:rsid w:val="00511A2B"/>
    <w:rsid w:val="005126E0"/>
    <w:rsid w:val="0051347C"/>
    <w:rsid w:val="00513685"/>
    <w:rsid w:val="00514601"/>
    <w:rsid w:val="00514D7E"/>
    <w:rsid w:val="00514E01"/>
    <w:rsid w:val="00514EC1"/>
    <w:rsid w:val="00515246"/>
    <w:rsid w:val="00515A72"/>
    <w:rsid w:val="00515D86"/>
    <w:rsid w:val="00516967"/>
    <w:rsid w:val="00516E39"/>
    <w:rsid w:val="0051713E"/>
    <w:rsid w:val="00517D59"/>
    <w:rsid w:val="00517D7C"/>
    <w:rsid w:val="00517DD4"/>
    <w:rsid w:val="00517DFD"/>
    <w:rsid w:val="005215DB"/>
    <w:rsid w:val="00521B89"/>
    <w:rsid w:val="00521BA5"/>
    <w:rsid w:val="00522349"/>
    <w:rsid w:val="0052234A"/>
    <w:rsid w:val="00522DF9"/>
    <w:rsid w:val="00523218"/>
    <w:rsid w:val="00523374"/>
    <w:rsid w:val="00523405"/>
    <w:rsid w:val="00523532"/>
    <w:rsid w:val="00523DC8"/>
    <w:rsid w:val="00523F3C"/>
    <w:rsid w:val="00523F94"/>
    <w:rsid w:val="0052468A"/>
    <w:rsid w:val="00524D3E"/>
    <w:rsid w:val="0052603D"/>
    <w:rsid w:val="005261F9"/>
    <w:rsid w:val="00526E54"/>
    <w:rsid w:val="005279A6"/>
    <w:rsid w:val="00527A46"/>
    <w:rsid w:val="00527C62"/>
    <w:rsid w:val="0053023E"/>
    <w:rsid w:val="0053079B"/>
    <w:rsid w:val="0053155F"/>
    <w:rsid w:val="00531EEC"/>
    <w:rsid w:val="00532F03"/>
    <w:rsid w:val="00533462"/>
    <w:rsid w:val="00533600"/>
    <w:rsid w:val="0053376B"/>
    <w:rsid w:val="00533DF7"/>
    <w:rsid w:val="00534BD2"/>
    <w:rsid w:val="00534FE1"/>
    <w:rsid w:val="00536BDD"/>
    <w:rsid w:val="00536D1E"/>
    <w:rsid w:val="00536DB3"/>
    <w:rsid w:val="005370EA"/>
    <w:rsid w:val="00537469"/>
    <w:rsid w:val="0053773C"/>
    <w:rsid w:val="00537F6E"/>
    <w:rsid w:val="00540AD9"/>
    <w:rsid w:val="00541C2D"/>
    <w:rsid w:val="00541DDE"/>
    <w:rsid w:val="00541F5F"/>
    <w:rsid w:val="00542237"/>
    <w:rsid w:val="00542646"/>
    <w:rsid w:val="0054266B"/>
    <w:rsid w:val="00543772"/>
    <w:rsid w:val="00543818"/>
    <w:rsid w:val="00543FDD"/>
    <w:rsid w:val="00544408"/>
    <w:rsid w:val="00544A3B"/>
    <w:rsid w:val="0054508A"/>
    <w:rsid w:val="005451C4"/>
    <w:rsid w:val="0054524F"/>
    <w:rsid w:val="005452BB"/>
    <w:rsid w:val="0054548D"/>
    <w:rsid w:val="00545B2B"/>
    <w:rsid w:val="00545D63"/>
    <w:rsid w:val="00546C88"/>
    <w:rsid w:val="005471E9"/>
    <w:rsid w:val="005473A5"/>
    <w:rsid w:val="00547622"/>
    <w:rsid w:val="00547A3D"/>
    <w:rsid w:val="00550000"/>
    <w:rsid w:val="00550443"/>
    <w:rsid w:val="005508A2"/>
    <w:rsid w:val="00550BF7"/>
    <w:rsid w:val="0055118C"/>
    <w:rsid w:val="005513C9"/>
    <w:rsid w:val="005518F0"/>
    <w:rsid w:val="00551E6D"/>
    <w:rsid w:val="00552059"/>
    <w:rsid w:val="0055232C"/>
    <w:rsid w:val="00552756"/>
    <w:rsid w:val="00552DB9"/>
    <w:rsid w:val="00553606"/>
    <w:rsid w:val="00554DAA"/>
    <w:rsid w:val="00554EF3"/>
    <w:rsid w:val="00555579"/>
    <w:rsid w:val="005557A5"/>
    <w:rsid w:val="00555BC2"/>
    <w:rsid w:val="00555E97"/>
    <w:rsid w:val="0055611C"/>
    <w:rsid w:val="00556362"/>
    <w:rsid w:val="00556AFA"/>
    <w:rsid w:val="00556C2B"/>
    <w:rsid w:val="00557C5C"/>
    <w:rsid w:val="00557ED0"/>
    <w:rsid w:val="00560E37"/>
    <w:rsid w:val="00561033"/>
    <w:rsid w:val="0056117E"/>
    <w:rsid w:val="005613A3"/>
    <w:rsid w:val="005619EB"/>
    <w:rsid w:val="0056215E"/>
    <w:rsid w:val="00562D33"/>
    <w:rsid w:val="00563B29"/>
    <w:rsid w:val="00564A0F"/>
    <w:rsid w:val="00565863"/>
    <w:rsid w:val="00565B8D"/>
    <w:rsid w:val="00565EFC"/>
    <w:rsid w:val="00566488"/>
    <w:rsid w:val="00566909"/>
    <w:rsid w:val="00566936"/>
    <w:rsid w:val="0056743D"/>
    <w:rsid w:val="0056745D"/>
    <w:rsid w:val="005701BC"/>
    <w:rsid w:val="005701E1"/>
    <w:rsid w:val="005703BF"/>
    <w:rsid w:val="005708F7"/>
    <w:rsid w:val="00570974"/>
    <w:rsid w:val="005714B2"/>
    <w:rsid w:val="00571D30"/>
    <w:rsid w:val="0057250E"/>
    <w:rsid w:val="0057257F"/>
    <w:rsid w:val="00572725"/>
    <w:rsid w:val="00572727"/>
    <w:rsid w:val="00573753"/>
    <w:rsid w:val="005748F7"/>
    <w:rsid w:val="00574941"/>
    <w:rsid w:val="00574E54"/>
    <w:rsid w:val="00574FEA"/>
    <w:rsid w:val="00575258"/>
    <w:rsid w:val="0057778E"/>
    <w:rsid w:val="005779CD"/>
    <w:rsid w:val="00577B36"/>
    <w:rsid w:val="00577CED"/>
    <w:rsid w:val="00580400"/>
    <w:rsid w:val="0058045D"/>
    <w:rsid w:val="005805E9"/>
    <w:rsid w:val="00580AC2"/>
    <w:rsid w:val="005811C5"/>
    <w:rsid w:val="00581C86"/>
    <w:rsid w:val="0058242A"/>
    <w:rsid w:val="00582659"/>
    <w:rsid w:val="005857DF"/>
    <w:rsid w:val="005864AC"/>
    <w:rsid w:val="00586CE4"/>
    <w:rsid w:val="00587773"/>
    <w:rsid w:val="00590030"/>
    <w:rsid w:val="00590C8F"/>
    <w:rsid w:val="00590CEA"/>
    <w:rsid w:val="00591146"/>
    <w:rsid w:val="00591888"/>
    <w:rsid w:val="00592AA9"/>
    <w:rsid w:val="00593072"/>
    <w:rsid w:val="0059509A"/>
    <w:rsid w:val="005955B5"/>
    <w:rsid w:val="0059620F"/>
    <w:rsid w:val="00597532"/>
    <w:rsid w:val="00597A45"/>
    <w:rsid w:val="00597E31"/>
    <w:rsid w:val="005A0CB7"/>
    <w:rsid w:val="005A23DE"/>
    <w:rsid w:val="005A280C"/>
    <w:rsid w:val="005A2C1F"/>
    <w:rsid w:val="005A33A7"/>
    <w:rsid w:val="005A39C0"/>
    <w:rsid w:val="005A415C"/>
    <w:rsid w:val="005A451A"/>
    <w:rsid w:val="005A4751"/>
    <w:rsid w:val="005A48EF"/>
    <w:rsid w:val="005A4B4C"/>
    <w:rsid w:val="005A5378"/>
    <w:rsid w:val="005A5A91"/>
    <w:rsid w:val="005A6193"/>
    <w:rsid w:val="005A6BCC"/>
    <w:rsid w:val="005A6FF7"/>
    <w:rsid w:val="005A7E63"/>
    <w:rsid w:val="005B004F"/>
    <w:rsid w:val="005B09CB"/>
    <w:rsid w:val="005B0BB2"/>
    <w:rsid w:val="005B0CAA"/>
    <w:rsid w:val="005B0E6E"/>
    <w:rsid w:val="005B0E88"/>
    <w:rsid w:val="005B1337"/>
    <w:rsid w:val="005B164E"/>
    <w:rsid w:val="005B181F"/>
    <w:rsid w:val="005B197D"/>
    <w:rsid w:val="005B1F51"/>
    <w:rsid w:val="005B25F7"/>
    <w:rsid w:val="005B3924"/>
    <w:rsid w:val="005B40D4"/>
    <w:rsid w:val="005B4737"/>
    <w:rsid w:val="005B4A2B"/>
    <w:rsid w:val="005B4F29"/>
    <w:rsid w:val="005B51CB"/>
    <w:rsid w:val="005B6B39"/>
    <w:rsid w:val="005B6CF0"/>
    <w:rsid w:val="005B6FD9"/>
    <w:rsid w:val="005B7101"/>
    <w:rsid w:val="005B7A58"/>
    <w:rsid w:val="005C0481"/>
    <w:rsid w:val="005C0666"/>
    <w:rsid w:val="005C1A36"/>
    <w:rsid w:val="005C261F"/>
    <w:rsid w:val="005C28FC"/>
    <w:rsid w:val="005C2E4E"/>
    <w:rsid w:val="005C3DC2"/>
    <w:rsid w:val="005C484E"/>
    <w:rsid w:val="005C4DB9"/>
    <w:rsid w:val="005C4EA9"/>
    <w:rsid w:val="005C50B9"/>
    <w:rsid w:val="005C5B18"/>
    <w:rsid w:val="005C63DE"/>
    <w:rsid w:val="005C6488"/>
    <w:rsid w:val="005C69A3"/>
    <w:rsid w:val="005C7EB1"/>
    <w:rsid w:val="005D27B5"/>
    <w:rsid w:val="005D2D89"/>
    <w:rsid w:val="005D2E43"/>
    <w:rsid w:val="005D3368"/>
    <w:rsid w:val="005D3ABA"/>
    <w:rsid w:val="005D4898"/>
    <w:rsid w:val="005D4AA0"/>
    <w:rsid w:val="005D51C0"/>
    <w:rsid w:val="005D552C"/>
    <w:rsid w:val="005D5D58"/>
    <w:rsid w:val="005D6C31"/>
    <w:rsid w:val="005D7427"/>
    <w:rsid w:val="005D7BCC"/>
    <w:rsid w:val="005D7E30"/>
    <w:rsid w:val="005E135E"/>
    <w:rsid w:val="005E2C8A"/>
    <w:rsid w:val="005E2D6C"/>
    <w:rsid w:val="005E36D9"/>
    <w:rsid w:val="005E39F0"/>
    <w:rsid w:val="005E3FFA"/>
    <w:rsid w:val="005E40FD"/>
    <w:rsid w:val="005E44D3"/>
    <w:rsid w:val="005E4643"/>
    <w:rsid w:val="005E4DB8"/>
    <w:rsid w:val="005E565E"/>
    <w:rsid w:val="005E60C2"/>
    <w:rsid w:val="005E65D7"/>
    <w:rsid w:val="005E6C08"/>
    <w:rsid w:val="005E70B2"/>
    <w:rsid w:val="005E763D"/>
    <w:rsid w:val="005E7687"/>
    <w:rsid w:val="005E79BA"/>
    <w:rsid w:val="005E7CFC"/>
    <w:rsid w:val="005F077C"/>
    <w:rsid w:val="005F1C43"/>
    <w:rsid w:val="005F250B"/>
    <w:rsid w:val="005F25C9"/>
    <w:rsid w:val="005F2732"/>
    <w:rsid w:val="005F2B97"/>
    <w:rsid w:val="005F30AA"/>
    <w:rsid w:val="005F3BF5"/>
    <w:rsid w:val="005F3D0E"/>
    <w:rsid w:val="005F3F9E"/>
    <w:rsid w:val="005F416C"/>
    <w:rsid w:val="005F423B"/>
    <w:rsid w:val="005F4C0F"/>
    <w:rsid w:val="005F518A"/>
    <w:rsid w:val="005F5889"/>
    <w:rsid w:val="005F63DA"/>
    <w:rsid w:val="005F6F70"/>
    <w:rsid w:val="005F74FC"/>
    <w:rsid w:val="005F7BB4"/>
    <w:rsid w:val="005F7C1D"/>
    <w:rsid w:val="00601C1F"/>
    <w:rsid w:val="00602776"/>
    <w:rsid w:val="00603D0E"/>
    <w:rsid w:val="00603DC2"/>
    <w:rsid w:val="00603E3F"/>
    <w:rsid w:val="00605235"/>
    <w:rsid w:val="00605505"/>
    <w:rsid w:val="00605721"/>
    <w:rsid w:val="00605F90"/>
    <w:rsid w:val="00606332"/>
    <w:rsid w:val="00606F8C"/>
    <w:rsid w:val="006070CC"/>
    <w:rsid w:val="00607D0F"/>
    <w:rsid w:val="00607D6D"/>
    <w:rsid w:val="00607D82"/>
    <w:rsid w:val="00610129"/>
    <w:rsid w:val="00610896"/>
    <w:rsid w:val="00610D09"/>
    <w:rsid w:val="006119A5"/>
    <w:rsid w:val="00611CA5"/>
    <w:rsid w:val="00611D04"/>
    <w:rsid w:val="00612B3A"/>
    <w:rsid w:val="00613390"/>
    <w:rsid w:val="0061346B"/>
    <w:rsid w:val="00614399"/>
    <w:rsid w:val="006143F9"/>
    <w:rsid w:val="00614D42"/>
    <w:rsid w:val="006154CC"/>
    <w:rsid w:val="00616B7D"/>
    <w:rsid w:val="00616C5C"/>
    <w:rsid w:val="00616E01"/>
    <w:rsid w:val="00616FB2"/>
    <w:rsid w:val="0061763C"/>
    <w:rsid w:val="00617E2D"/>
    <w:rsid w:val="00617E82"/>
    <w:rsid w:val="00617F8B"/>
    <w:rsid w:val="00620234"/>
    <w:rsid w:val="00620342"/>
    <w:rsid w:val="00620F82"/>
    <w:rsid w:val="00620FA5"/>
    <w:rsid w:val="0062139B"/>
    <w:rsid w:val="006225A3"/>
    <w:rsid w:val="006228CC"/>
    <w:rsid w:val="006229EA"/>
    <w:rsid w:val="006238BB"/>
    <w:rsid w:val="00623B2A"/>
    <w:rsid w:val="006242AB"/>
    <w:rsid w:val="00624658"/>
    <w:rsid w:val="006252C3"/>
    <w:rsid w:val="00625AC9"/>
    <w:rsid w:val="00626C05"/>
    <w:rsid w:val="00626DA9"/>
    <w:rsid w:val="00626F9C"/>
    <w:rsid w:val="00627414"/>
    <w:rsid w:val="0063002F"/>
    <w:rsid w:val="00630042"/>
    <w:rsid w:val="0063053F"/>
    <w:rsid w:val="006312E9"/>
    <w:rsid w:val="00631B29"/>
    <w:rsid w:val="00632013"/>
    <w:rsid w:val="00633129"/>
    <w:rsid w:val="00633439"/>
    <w:rsid w:val="006338BB"/>
    <w:rsid w:val="00633EC6"/>
    <w:rsid w:val="00634FC1"/>
    <w:rsid w:val="00635887"/>
    <w:rsid w:val="00635D61"/>
    <w:rsid w:val="00636566"/>
    <w:rsid w:val="0063678E"/>
    <w:rsid w:val="0063691C"/>
    <w:rsid w:val="006370C1"/>
    <w:rsid w:val="0063756E"/>
    <w:rsid w:val="00637E15"/>
    <w:rsid w:val="0064033C"/>
    <w:rsid w:val="00640CDF"/>
    <w:rsid w:val="00641101"/>
    <w:rsid w:val="0064122A"/>
    <w:rsid w:val="00641444"/>
    <w:rsid w:val="006430BF"/>
    <w:rsid w:val="00643629"/>
    <w:rsid w:val="00643A6F"/>
    <w:rsid w:val="00643D46"/>
    <w:rsid w:val="00644067"/>
    <w:rsid w:val="006442A0"/>
    <w:rsid w:val="00644D8A"/>
    <w:rsid w:val="0064559C"/>
    <w:rsid w:val="006462A3"/>
    <w:rsid w:val="006469B6"/>
    <w:rsid w:val="00646C62"/>
    <w:rsid w:val="0064796E"/>
    <w:rsid w:val="00650287"/>
    <w:rsid w:val="006507D5"/>
    <w:rsid w:val="00650912"/>
    <w:rsid w:val="00650B12"/>
    <w:rsid w:val="00650D7D"/>
    <w:rsid w:val="006514B4"/>
    <w:rsid w:val="00651941"/>
    <w:rsid w:val="00653439"/>
    <w:rsid w:val="006544B8"/>
    <w:rsid w:val="00654D22"/>
    <w:rsid w:val="00654F07"/>
    <w:rsid w:val="00654FB0"/>
    <w:rsid w:val="0065509C"/>
    <w:rsid w:val="00656449"/>
    <w:rsid w:val="00656741"/>
    <w:rsid w:val="006573B7"/>
    <w:rsid w:val="006576CA"/>
    <w:rsid w:val="00657E67"/>
    <w:rsid w:val="006602A0"/>
    <w:rsid w:val="00660B0B"/>
    <w:rsid w:val="00660FB9"/>
    <w:rsid w:val="00661836"/>
    <w:rsid w:val="00661A80"/>
    <w:rsid w:val="00661ADA"/>
    <w:rsid w:val="00661EBD"/>
    <w:rsid w:val="00663993"/>
    <w:rsid w:val="00663E7D"/>
    <w:rsid w:val="00665140"/>
    <w:rsid w:val="0066535C"/>
    <w:rsid w:val="006653EB"/>
    <w:rsid w:val="006667B6"/>
    <w:rsid w:val="006667C8"/>
    <w:rsid w:val="006677E3"/>
    <w:rsid w:val="00667B2B"/>
    <w:rsid w:val="00670249"/>
    <w:rsid w:val="006704C6"/>
    <w:rsid w:val="00670CAD"/>
    <w:rsid w:val="006710A2"/>
    <w:rsid w:val="006713A3"/>
    <w:rsid w:val="00671582"/>
    <w:rsid w:val="00671776"/>
    <w:rsid w:val="006719D3"/>
    <w:rsid w:val="00671F8F"/>
    <w:rsid w:val="0067202C"/>
    <w:rsid w:val="006722CE"/>
    <w:rsid w:val="006723DA"/>
    <w:rsid w:val="006735AA"/>
    <w:rsid w:val="006736B5"/>
    <w:rsid w:val="006747A5"/>
    <w:rsid w:val="00674AE9"/>
    <w:rsid w:val="00675000"/>
    <w:rsid w:val="0067559B"/>
    <w:rsid w:val="00675748"/>
    <w:rsid w:val="00675B56"/>
    <w:rsid w:val="00675C72"/>
    <w:rsid w:val="0067628A"/>
    <w:rsid w:val="0067663D"/>
    <w:rsid w:val="00676D35"/>
    <w:rsid w:val="00677D17"/>
    <w:rsid w:val="00680933"/>
    <w:rsid w:val="00680C93"/>
    <w:rsid w:val="006827CA"/>
    <w:rsid w:val="006831E5"/>
    <w:rsid w:val="0068356A"/>
    <w:rsid w:val="00683C49"/>
    <w:rsid w:val="00684549"/>
    <w:rsid w:val="00684A0A"/>
    <w:rsid w:val="00684B2D"/>
    <w:rsid w:val="006856BC"/>
    <w:rsid w:val="0068570B"/>
    <w:rsid w:val="00685BE6"/>
    <w:rsid w:val="00685EA0"/>
    <w:rsid w:val="00685FAE"/>
    <w:rsid w:val="0068621C"/>
    <w:rsid w:val="0068623B"/>
    <w:rsid w:val="006867FC"/>
    <w:rsid w:val="00687DF1"/>
    <w:rsid w:val="006907F4"/>
    <w:rsid w:val="00690E59"/>
    <w:rsid w:val="00690E94"/>
    <w:rsid w:val="006914EC"/>
    <w:rsid w:val="00691B18"/>
    <w:rsid w:val="00691E22"/>
    <w:rsid w:val="00691E31"/>
    <w:rsid w:val="00692B70"/>
    <w:rsid w:val="00692C26"/>
    <w:rsid w:val="006936D0"/>
    <w:rsid w:val="00694461"/>
    <w:rsid w:val="00694A3B"/>
    <w:rsid w:val="00694A4C"/>
    <w:rsid w:val="0069535B"/>
    <w:rsid w:val="00695794"/>
    <w:rsid w:val="00695ECF"/>
    <w:rsid w:val="00696203"/>
    <w:rsid w:val="006967F2"/>
    <w:rsid w:val="006971A5"/>
    <w:rsid w:val="006A0CDB"/>
    <w:rsid w:val="006A0EBE"/>
    <w:rsid w:val="006A1521"/>
    <w:rsid w:val="006A216A"/>
    <w:rsid w:val="006A23CB"/>
    <w:rsid w:val="006A2E10"/>
    <w:rsid w:val="006A3462"/>
    <w:rsid w:val="006A3C91"/>
    <w:rsid w:val="006A4235"/>
    <w:rsid w:val="006A44BC"/>
    <w:rsid w:val="006A4714"/>
    <w:rsid w:val="006A5589"/>
    <w:rsid w:val="006A5ACD"/>
    <w:rsid w:val="006A6003"/>
    <w:rsid w:val="006A6B16"/>
    <w:rsid w:val="006A7744"/>
    <w:rsid w:val="006A7A82"/>
    <w:rsid w:val="006B0202"/>
    <w:rsid w:val="006B14CE"/>
    <w:rsid w:val="006B15FA"/>
    <w:rsid w:val="006B2018"/>
    <w:rsid w:val="006B2838"/>
    <w:rsid w:val="006B2C09"/>
    <w:rsid w:val="006B31A0"/>
    <w:rsid w:val="006B31B2"/>
    <w:rsid w:val="006B34C5"/>
    <w:rsid w:val="006B3E57"/>
    <w:rsid w:val="006B3FF7"/>
    <w:rsid w:val="006B40B7"/>
    <w:rsid w:val="006B45FC"/>
    <w:rsid w:val="006B4B77"/>
    <w:rsid w:val="006B5079"/>
    <w:rsid w:val="006B5774"/>
    <w:rsid w:val="006B5A27"/>
    <w:rsid w:val="006B6BF5"/>
    <w:rsid w:val="006B7136"/>
    <w:rsid w:val="006B7518"/>
    <w:rsid w:val="006C0311"/>
    <w:rsid w:val="006C0631"/>
    <w:rsid w:val="006C12F5"/>
    <w:rsid w:val="006C1EAF"/>
    <w:rsid w:val="006C24DE"/>
    <w:rsid w:val="006C2C6F"/>
    <w:rsid w:val="006C2C9F"/>
    <w:rsid w:val="006C2D19"/>
    <w:rsid w:val="006C2EB3"/>
    <w:rsid w:val="006C3138"/>
    <w:rsid w:val="006C338A"/>
    <w:rsid w:val="006C33A1"/>
    <w:rsid w:val="006C3A6D"/>
    <w:rsid w:val="006C3EF6"/>
    <w:rsid w:val="006C47D3"/>
    <w:rsid w:val="006C4FCE"/>
    <w:rsid w:val="006C58AE"/>
    <w:rsid w:val="006C5ECB"/>
    <w:rsid w:val="006C6E51"/>
    <w:rsid w:val="006C701B"/>
    <w:rsid w:val="006C7A4F"/>
    <w:rsid w:val="006D0267"/>
    <w:rsid w:val="006D03A4"/>
    <w:rsid w:val="006D2456"/>
    <w:rsid w:val="006D2487"/>
    <w:rsid w:val="006D2673"/>
    <w:rsid w:val="006D268C"/>
    <w:rsid w:val="006D33CA"/>
    <w:rsid w:val="006D36B1"/>
    <w:rsid w:val="006D36F5"/>
    <w:rsid w:val="006D3E34"/>
    <w:rsid w:val="006D404A"/>
    <w:rsid w:val="006D4E9D"/>
    <w:rsid w:val="006D5F64"/>
    <w:rsid w:val="006D6640"/>
    <w:rsid w:val="006D71DC"/>
    <w:rsid w:val="006D7385"/>
    <w:rsid w:val="006E00CF"/>
    <w:rsid w:val="006E0314"/>
    <w:rsid w:val="006E0CDE"/>
    <w:rsid w:val="006E21FE"/>
    <w:rsid w:val="006E2B14"/>
    <w:rsid w:val="006E31D3"/>
    <w:rsid w:val="006E34CA"/>
    <w:rsid w:val="006E3788"/>
    <w:rsid w:val="006E3E28"/>
    <w:rsid w:val="006E4261"/>
    <w:rsid w:val="006E4864"/>
    <w:rsid w:val="006E49BB"/>
    <w:rsid w:val="006E4B41"/>
    <w:rsid w:val="006E4C7A"/>
    <w:rsid w:val="006E4D3B"/>
    <w:rsid w:val="006E4D5F"/>
    <w:rsid w:val="006E51D5"/>
    <w:rsid w:val="006E5CB0"/>
    <w:rsid w:val="006E5EDE"/>
    <w:rsid w:val="006E661E"/>
    <w:rsid w:val="006E6639"/>
    <w:rsid w:val="006E6D8C"/>
    <w:rsid w:val="006E75BB"/>
    <w:rsid w:val="006E7758"/>
    <w:rsid w:val="006E79E0"/>
    <w:rsid w:val="006E7A93"/>
    <w:rsid w:val="006F0059"/>
    <w:rsid w:val="006F0086"/>
    <w:rsid w:val="006F0410"/>
    <w:rsid w:val="006F13DD"/>
    <w:rsid w:val="006F1507"/>
    <w:rsid w:val="006F1A75"/>
    <w:rsid w:val="006F1BCB"/>
    <w:rsid w:val="006F22E5"/>
    <w:rsid w:val="006F2795"/>
    <w:rsid w:val="006F2A9C"/>
    <w:rsid w:val="006F2E53"/>
    <w:rsid w:val="006F3274"/>
    <w:rsid w:val="006F337B"/>
    <w:rsid w:val="006F36AD"/>
    <w:rsid w:val="006F37D6"/>
    <w:rsid w:val="006F3AF5"/>
    <w:rsid w:val="006F3B94"/>
    <w:rsid w:val="006F3FE5"/>
    <w:rsid w:val="006F4528"/>
    <w:rsid w:val="006F473F"/>
    <w:rsid w:val="006F4ADE"/>
    <w:rsid w:val="006F4EAE"/>
    <w:rsid w:val="006F61A8"/>
    <w:rsid w:val="006F6868"/>
    <w:rsid w:val="006F6B16"/>
    <w:rsid w:val="006F77F3"/>
    <w:rsid w:val="007005EF"/>
    <w:rsid w:val="00700DC1"/>
    <w:rsid w:val="00701652"/>
    <w:rsid w:val="00701A13"/>
    <w:rsid w:val="007020E7"/>
    <w:rsid w:val="0070363D"/>
    <w:rsid w:val="00704523"/>
    <w:rsid w:val="00704F43"/>
    <w:rsid w:val="00705801"/>
    <w:rsid w:val="0070591F"/>
    <w:rsid w:val="007059B5"/>
    <w:rsid w:val="00705EAF"/>
    <w:rsid w:val="00705F99"/>
    <w:rsid w:val="007066D3"/>
    <w:rsid w:val="00707031"/>
    <w:rsid w:val="007070F9"/>
    <w:rsid w:val="00707DB9"/>
    <w:rsid w:val="00711AF6"/>
    <w:rsid w:val="00711F5E"/>
    <w:rsid w:val="0071212F"/>
    <w:rsid w:val="0071222B"/>
    <w:rsid w:val="007133EB"/>
    <w:rsid w:val="0071381A"/>
    <w:rsid w:val="00713BC0"/>
    <w:rsid w:val="0071403D"/>
    <w:rsid w:val="007158C4"/>
    <w:rsid w:val="00716390"/>
    <w:rsid w:val="00716937"/>
    <w:rsid w:val="007179B3"/>
    <w:rsid w:val="00717AAB"/>
    <w:rsid w:val="00717D33"/>
    <w:rsid w:val="00720A38"/>
    <w:rsid w:val="00720E8C"/>
    <w:rsid w:val="007211B0"/>
    <w:rsid w:val="00721910"/>
    <w:rsid w:val="00721A8C"/>
    <w:rsid w:val="0072215F"/>
    <w:rsid w:val="0072327C"/>
    <w:rsid w:val="00723CDC"/>
    <w:rsid w:val="00724539"/>
    <w:rsid w:val="00724594"/>
    <w:rsid w:val="007248CC"/>
    <w:rsid w:val="00724924"/>
    <w:rsid w:val="00725188"/>
    <w:rsid w:val="00725470"/>
    <w:rsid w:val="007259D2"/>
    <w:rsid w:val="0072602B"/>
    <w:rsid w:val="00726368"/>
    <w:rsid w:val="00726CD2"/>
    <w:rsid w:val="007277D2"/>
    <w:rsid w:val="00727EBF"/>
    <w:rsid w:val="007300C1"/>
    <w:rsid w:val="00730231"/>
    <w:rsid w:val="00730D18"/>
    <w:rsid w:val="00730DE6"/>
    <w:rsid w:val="0073146F"/>
    <w:rsid w:val="00732B10"/>
    <w:rsid w:val="00732E56"/>
    <w:rsid w:val="007333C1"/>
    <w:rsid w:val="00733430"/>
    <w:rsid w:val="00733A39"/>
    <w:rsid w:val="00734BE0"/>
    <w:rsid w:val="00735483"/>
    <w:rsid w:val="00735DD3"/>
    <w:rsid w:val="00736750"/>
    <w:rsid w:val="00736932"/>
    <w:rsid w:val="00736D5E"/>
    <w:rsid w:val="0073739B"/>
    <w:rsid w:val="0073761E"/>
    <w:rsid w:val="00737B87"/>
    <w:rsid w:val="00737D44"/>
    <w:rsid w:val="00740022"/>
    <w:rsid w:val="007407E1"/>
    <w:rsid w:val="0074094B"/>
    <w:rsid w:val="00741636"/>
    <w:rsid w:val="00741938"/>
    <w:rsid w:val="0074247E"/>
    <w:rsid w:val="0074259B"/>
    <w:rsid w:val="00742B19"/>
    <w:rsid w:val="00742F41"/>
    <w:rsid w:val="00743299"/>
    <w:rsid w:val="00744F61"/>
    <w:rsid w:val="00744FB1"/>
    <w:rsid w:val="00744FFB"/>
    <w:rsid w:val="00745138"/>
    <w:rsid w:val="00745183"/>
    <w:rsid w:val="00745DE6"/>
    <w:rsid w:val="00746381"/>
    <w:rsid w:val="007463E1"/>
    <w:rsid w:val="007465B2"/>
    <w:rsid w:val="007468E9"/>
    <w:rsid w:val="00746D9E"/>
    <w:rsid w:val="0074726F"/>
    <w:rsid w:val="00750661"/>
    <w:rsid w:val="0075099C"/>
    <w:rsid w:val="00750D49"/>
    <w:rsid w:val="00751FDF"/>
    <w:rsid w:val="0075219D"/>
    <w:rsid w:val="00752940"/>
    <w:rsid w:val="00752D95"/>
    <w:rsid w:val="00753ECE"/>
    <w:rsid w:val="00754103"/>
    <w:rsid w:val="0075433C"/>
    <w:rsid w:val="007546F9"/>
    <w:rsid w:val="00754D02"/>
    <w:rsid w:val="00754D37"/>
    <w:rsid w:val="00754DBC"/>
    <w:rsid w:val="00755153"/>
    <w:rsid w:val="00755656"/>
    <w:rsid w:val="00755C77"/>
    <w:rsid w:val="00755D65"/>
    <w:rsid w:val="00756269"/>
    <w:rsid w:val="007562AC"/>
    <w:rsid w:val="0075713F"/>
    <w:rsid w:val="007600F3"/>
    <w:rsid w:val="00760999"/>
    <w:rsid w:val="00760C68"/>
    <w:rsid w:val="007617A1"/>
    <w:rsid w:val="00761949"/>
    <w:rsid w:val="007651C7"/>
    <w:rsid w:val="00765817"/>
    <w:rsid w:val="00765BEC"/>
    <w:rsid w:val="00766B2D"/>
    <w:rsid w:val="00767639"/>
    <w:rsid w:val="00770631"/>
    <w:rsid w:val="0077084A"/>
    <w:rsid w:val="00770AF2"/>
    <w:rsid w:val="00771E18"/>
    <w:rsid w:val="00771E8D"/>
    <w:rsid w:val="00773823"/>
    <w:rsid w:val="00773A21"/>
    <w:rsid w:val="00775743"/>
    <w:rsid w:val="0077587A"/>
    <w:rsid w:val="007761C8"/>
    <w:rsid w:val="007768E9"/>
    <w:rsid w:val="00776B01"/>
    <w:rsid w:val="00777090"/>
    <w:rsid w:val="007770AD"/>
    <w:rsid w:val="007772FA"/>
    <w:rsid w:val="0077793A"/>
    <w:rsid w:val="007804EA"/>
    <w:rsid w:val="00780CC9"/>
    <w:rsid w:val="00781451"/>
    <w:rsid w:val="007818AF"/>
    <w:rsid w:val="00781B72"/>
    <w:rsid w:val="00781D85"/>
    <w:rsid w:val="00782683"/>
    <w:rsid w:val="0078288C"/>
    <w:rsid w:val="007847F2"/>
    <w:rsid w:val="00784803"/>
    <w:rsid w:val="007855BB"/>
    <w:rsid w:val="00786068"/>
    <w:rsid w:val="007860FA"/>
    <w:rsid w:val="0078761E"/>
    <w:rsid w:val="007879EE"/>
    <w:rsid w:val="00787F93"/>
    <w:rsid w:val="00790084"/>
    <w:rsid w:val="00790658"/>
    <w:rsid w:val="007909FF"/>
    <w:rsid w:val="0079191C"/>
    <w:rsid w:val="007923F4"/>
    <w:rsid w:val="00792570"/>
    <w:rsid w:val="00793E85"/>
    <w:rsid w:val="007949DD"/>
    <w:rsid w:val="00795E9A"/>
    <w:rsid w:val="00796037"/>
    <w:rsid w:val="00796094"/>
    <w:rsid w:val="00796C7F"/>
    <w:rsid w:val="007975F9"/>
    <w:rsid w:val="00797E62"/>
    <w:rsid w:val="007A05AC"/>
    <w:rsid w:val="007A09FC"/>
    <w:rsid w:val="007A0A45"/>
    <w:rsid w:val="007A0DA1"/>
    <w:rsid w:val="007A1ACA"/>
    <w:rsid w:val="007A1E02"/>
    <w:rsid w:val="007A370B"/>
    <w:rsid w:val="007A4C9A"/>
    <w:rsid w:val="007A62C9"/>
    <w:rsid w:val="007A7222"/>
    <w:rsid w:val="007B0233"/>
    <w:rsid w:val="007B0592"/>
    <w:rsid w:val="007B16FD"/>
    <w:rsid w:val="007B2628"/>
    <w:rsid w:val="007B2B69"/>
    <w:rsid w:val="007B33A7"/>
    <w:rsid w:val="007B40A7"/>
    <w:rsid w:val="007B49B6"/>
    <w:rsid w:val="007B4B20"/>
    <w:rsid w:val="007B4C20"/>
    <w:rsid w:val="007B508D"/>
    <w:rsid w:val="007B59BC"/>
    <w:rsid w:val="007B5BC9"/>
    <w:rsid w:val="007B70FD"/>
    <w:rsid w:val="007B740B"/>
    <w:rsid w:val="007B749D"/>
    <w:rsid w:val="007B7B17"/>
    <w:rsid w:val="007B7BE6"/>
    <w:rsid w:val="007B7E7B"/>
    <w:rsid w:val="007C0234"/>
    <w:rsid w:val="007C162E"/>
    <w:rsid w:val="007C1F12"/>
    <w:rsid w:val="007C2162"/>
    <w:rsid w:val="007C22C7"/>
    <w:rsid w:val="007C26EF"/>
    <w:rsid w:val="007C2DD7"/>
    <w:rsid w:val="007C2F9D"/>
    <w:rsid w:val="007C313D"/>
    <w:rsid w:val="007C353A"/>
    <w:rsid w:val="007C47F8"/>
    <w:rsid w:val="007C4836"/>
    <w:rsid w:val="007C4BB8"/>
    <w:rsid w:val="007C596C"/>
    <w:rsid w:val="007C6C65"/>
    <w:rsid w:val="007C7836"/>
    <w:rsid w:val="007C7CD4"/>
    <w:rsid w:val="007C7E5D"/>
    <w:rsid w:val="007D0270"/>
    <w:rsid w:val="007D1704"/>
    <w:rsid w:val="007D1A78"/>
    <w:rsid w:val="007D1CF6"/>
    <w:rsid w:val="007D3BDB"/>
    <w:rsid w:val="007D489B"/>
    <w:rsid w:val="007D495A"/>
    <w:rsid w:val="007D4976"/>
    <w:rsid w:val="007D4B67"/>
    <w:rsid w:val="007D5546"/>
    <w:rsid w:val="007D5F7D"/>
    <w:rsid w:val="007D6172"/>
    <w:rsid w:val="007D6316"/>
    <w:rsid w:val="007E0416"/>
    <w:rsid w:val="007E1944"/>
    <w:rsid w:val="007E1D62"/>
    <w:rsid w:val="007E32DB"/>
    <w:rsid w:val="007E35C8"/>
    <w:rsid w:val="007E3F01"/>
    <w:rsid w:val="007E495D"/>
    <w:rsid w:val="007E4CF2"/>
    <w:rsid w:val="007E4DDF"/>
    <w:rsid w:val="007E52E2"/>
    <w:rsid w:val="007E5310"/>
    <w:rsid w:val="007E68A6"/>
    <w:rsid w:val="007E6927"/>
    <w:rsid w:val="007E6D5C"/>
    <w:rsid w:val="007E6EE9"/>
    <w:rsid w:val="007F0294"/>
    <w:rsid w:val="007F0F49"/>
    <w:rsid w:val="007F11E9"/>
    <w:rsid w:val="007F1BBF"/>
    <w:rsid w:val="007F2000"/>
    <w:rsid w:val="007F203B"/>
    <w:rsid w:val="007F248D"/>
    <w:rsid w:val="007F25F9"/>
    <w:rsid w:val="007F36ED"/>
    <w:rsid w:val="007F3860"/>
    <w:rsid w:val="007F4719"/>
    <w:rsid w:val="007F4C1E"/>
    <w:rsid w:val="007F4F18"/>
    <w:rsid w:val="007F5B60"/>
    <w:rsid w:val="007F5F2B"/>
    <w:rsid w:val="007F6161"/>
    <w:rsid w:val="007F7935"/>
    <w:rsid w:val="00800768"/>
    <w:rsid w:val="00800DC6"/>
    <w:rsid w:val="0080140B"/>
    <w:rsid w:val="00801995"/>
    <w:rsid w:val="0080207B"/>
    <w:rsid w:val="00802891"/>
    <w:rsid w:val="008031DD"/>
    <w:rsid w:val="0080339C"/>
    <w:rsid w:val="008043F5"/>
    <w:rsid w:val="0080473D"/>
    <w:rsid w:val="008049A7"/>
    <w:rsid w:val="00804A32"/>
    <w:rsid w:val="0080549F"/>
    <w:rsid w:val="00805923"/>
    <w:rsid w:val="00805F0E"/>
    <w:rsid w:val="0080622B"/>
    <w:rsid w:val="008062DA"/>
    <w:rsid w:val="0080652C"/>
    <w:rsid w:val="0080698B"/>
    <w:rsid w:val="00807108"/>
    <w:rsid w:val="0080779C"/>
    <w:rsid w:val="00810161"/>
    <w:rsid w:val="00811080"/>
    <w:rsid w:val="008114AB"/>
    <w:rsid w:val="0081221F"/>
    <w:rsid w:val="00812759"/>
    <w:rsid w:val="00812FA4"/>
    <w:rsid w:val="00813542"/>
    <w:rsid w:val="008135D7"/>
    <w:rsid w:val="0081396E"/>
    <w:rsid w:val="00814480"/>
    <w:rsid w:val="00814E7C"/>
    <w:rsid w:val="008154BD"/>
    <w:rsid w:val="0081565F"/>
    <w:rsid w:val="00816987"/>
    <w:rsid w:val="00816A09"/>
    <w:rsid w:val="008170CB"/>
    <w:rsid w:val="00817991"/>
    <w:rsid w:val="00817BBE"/>
    <w:rsid w:val="00820366"/>
    <w:rsid w:val="008203CE"/>
    <w:rsid w:val="0082044A"/>
    <w:rsid w:val="00821BD7"/>
    <w:rsid w:val="00822470"/>
    <w:rsid w:val="00822495"/>
    <w:rsid w:val="0082257D"/>
    <w:rsid w:val="00822A41"/>
    <w:rsid w:val="008240CA"/>
    <w:rsid w:val="0082432D"/>
    <w:rsid w:val="00825B66"/>
    <w:rsid w:val="00825BF7"/>
    <w:rsid w:val="00826EF0"/>
    <w:rsid w:val="008273E3"/>
    <w:rsid w:val="00827499"/>
    <w:rsid w:val="008300CB"/>
    <w:rsid w:val="00830322"/>
    <w:rsid w:val="00830442"/>
    <w:rsid w:val="008306DC"/>
    <w:rsid w:val="00830E2A"/>
    <w:rsid w:val="00831061"/>
    <w:rsid w:val="00831214"/>
    <w:rsid w:val="008314BA"/>
    <w:rsid w:val="008315FE"/>
    <w:rsid w:val="008322A6"/>
    <w:rsid w:val="0083262E"/>
    <w:rsid w:val="008328B2"/>
    <w:rsid w:val="00834059"/>
    <w:rsid w:val="00834705"/>
    <w:rsid w:val="008347E9"/>
    <w:rsid w:val="00834962"/>
    <w:rsid w:val="008349BC"/>
    <w:rsid w:val="0083556D"/>
    <w:rsid w:val="00835C06"/>
    <w:rsid w:val="008360B1"/>
    <w:rsid w:val="0083629A"/>
    <w:rsid w:val="008368B1"/>
    <w:rsid w:val="00837F52"/>
    <w:rsid w:val="008400CE"/>
    <w:rsid w:val="00840993"/>
    <w:rsid w:val="00841003"/>
    <w:rsid w:val="00841393"/>
    <w:rsid w:val="008418AA"/>
    <w:rsid w:val="00842E09"/>
    <w:rsid w:val="008434D1"/>
    <w:rsid w:val="008436F8"/>
    <w:rsid w:val="00843DA9"/>
    <w:rsid w:val="00843EC0"/>
    <w:rsid w:val="00843EC9"/>
    <w:rsid w:val="00844D14"/>
    <w:rsid w:val="00844F3A"/>
    <w:rsid w:val="00845173"/>
    <w:rsid w:val="008453B9"/>
    <w:rsid w:val="00845746"/>
    <w:rsid w:val="00845F8F"/>
    <w:rsid w:val="00845F9E"/>
    <w:rsid w:val="00845FD4"/>
    <w:rsid w:val="008468B0"/>
    <w:rsid w:val="00846A37"/>
    <w:rsid w:val="008477C5"/>
    <w:rsid w:val="00847A4D"/>
    <w:rsid w:val="00850192"/>
    <w:rsid w:val="00850ED2"/>
    <w:rsid w:val="00851200"/>
    <w:rsid w:val="00851768"/>
    <w:rsid w:val="008521E8"/>
    <w:rsid w:val="00852565"/>
    <w:rsid w:val="00853D4D"/>
    <w:rsid w:val="00854100"/>
    <w:rsid w:val="0085462D"/>
    <w:rsid w:val="008549DC"/>
    <w:rsid w:val="00854E0B"/>
    <w:rsid w:val="00855402"/>
    <w:rsid w:val="00855421"/>
    <w:rsid w:val="00855701"/>
    <w:rsid w:val="00855A57"/>
    <w:rsid w:val="00855A61"/>
    <w:rsid w:val="00855B97"/>
    <w:rsid w:val="00855EA4"/>
    <w:rsid w:val="00855F1D"/>
    <w:rsid w:val="00856F51"/>
    <w:rsid w:val="0085704E"/>
    <w:rsid w:val="00860295"/>
    <w:rsid w:val="008608D7"/>
    <w:rsid w:val="008623D9"/>
    <w:rsid w:val="00862622"/>
    <w:rsid w:val="008627F9"/>
    <w:rsid w:val="00862830"/>
    <w:rsid w:val="00862913"/>
    <w:rsid w:val="008632A8"/>
    <w:rsid w:val="00863E05"/>
    <w:rsid w:val="008644AD"/>
    <w:rsid w:val="0086467A"/>
    <w:rsid w:val="00864D2B"/>
    <w:rsid w:val="00864D5B"/>
    <w:rsid w:val="008650F1"/>
    <w:rsid w:val="008651E8"/>
    <w:rsid w:val="00865879"/>
    <w:rsid w:val="00865D42"/>
    <w:rsid w:val="00865E90"/>
    <w:rsid w:val="00866186"/>
    <w:rsid w:val="008700F5"/>
    <w:rsid w:val="008713FA"/>
    <w:rsid w:val="00871422"/>
    <w:rsid w:val="00871987"/>
    <w:rsid w:val="00871C5B"/>
    <w:rsid w:val="00871CC7"/>
    <w:rsid w:val="00871E0D"/>
    <w:rsid w:val="008726DA"/>
    <w:rsid w:val="00872721"/>
    <w:rsid w:val="00872E50"/>
    <w:rsid w:val="00873914"/>
    <w:rsid w:val="00873E0B"/>
    <w:rsid w:val="00874086"/>
    <w:rsid w:val="008752CD"/>
    <w:rsid w:val="00876374"/>
    <w:rsid w:val="0087681D"/>
    <w:rsid w:val="00876A6C"/>
    <w:rsid w:val="00876C32"/>
    <w:rsid w:val="00876C73"/>
    <w:rsid w:val="0087703D"/>
    <w:rsid w:val="00877503"/>
    <w:rsid w:val="00877F1B"/>
    <w:rsid w:val="008810D9"/>
    <w:rsid w:val="00881354"/>
    <w:rsid w:val="0088151E"/>
    <w:rsid w:val="00881F96"/>
    <w:rsid w:val="008821BF"/>
    <w:rsid w:val="0088298C"/>
    <w:rsid w:val="00882CBE"/>
    <w:rsid w:val="00883A0A"/>
    <w:rsid w:val="00883EC2"/>
    <w:rsid w:val="00884890"/>
    <w:rsid w:val="00884E79"/>
    <w:rsid w:val="00885031"/>
    <w:rsid w:val="00885A88"/>
    <w:rsid w:val="00886D7B"/>
    <w:rsid w:val="008870A1"/>
    <w:rsid w:val="008873F9"/>
    <w:rsid w:val="00887746"/>
    <w:rsid w:val="0089036D"/>
    <w:rsid w:val="0089069B"/>
    <w:rsid w:val="00890B62"/>
    <w:rsid w:val="00891370"/>
    <w:rsid w:val="0089202F"/>
    <w:rsid w:val="00892312"/>
    <w:rsid w:val="00893FCA"/>
    <w:rsid w:val="0089498F"/>
    <w:rsid w:val="00895808"/>
    <w:rsid w:val="008974DE"/>
    <w:rsid w:val="008A0E63"/>
    <w:rsid w:val="008A187D"/>
    <w:rsid w:val="008A1888"/>
    <w:rsid w:val="008A18B4"/>
    <w:rsid w:val="008A19AD"/>
    <w:rsid w:val="008A1EC4"/>
    <w:rsid w:val="008A2033"/>
    <w:rsid w:val="008A2E62"/>
    <w:rsid w:val="008A380E"/>
    <w:rsid w:val="008A402D"/>
    <w:rsid w:val="008A450D"/>
    <w:rsid w:val="008A45D5"/>
    <w:rsid w:val="008A49FD"/>
    <w:rsid w:val="008A54A5"/>
    <w:rsid w:val="008A5AC5"/>
    <w:rsid w:val="008A5C9B"/>
    <w:rsid w:val="008A5D0F"/>
    <w:rsid w:val="008A6B0A"/>
    <w:rsid w:val="008B057E"/>
    <w:rsid w:val="008B09F3"/>
    <w:rsid w:val="008B0B04"/>
    <w:rsid w:val="008B177C"/>
    <w:rsid w:val="008B1AE8"/>
    <w:rsid w:val="008B1C9B"/>
    <w:rsid w:val="008B3424"/>
    <w:rsid w:val="008B34A2"/>
    <w:rsid w:val="008B4AD6"/>
    <w:rsid w:val="008B5184"/>
    <w:rsid w:val="008B5A77"/>
    <w:rsid w:val="008B5E7D"/>
    <w:rsid w:val="008B6C49"/>
    <w:rsid w:val="008B6CCA"/>
    <w:rsid w:val="008B7215"/>
    <w:rsid w:val="008B722D"/>
    <w:rsid w:val="008C089D"/>
    <w:rsid w:val="008C0CB7"/>
    <w:rsid w:val="008C239B"/>
    <w:rsid w:val="008C24AF"/>
    <w:rsid w:val="008C2F0D"/>
    <w:rsid w:val="008C34D9"/>
    <w:rsid w:val="008C35B6"/>
    <w:rsid w:val="008C409F"/>
    <w:rsid w:val="008C41CD"/>
    <w:rsid w:val="008C43A7"/>
    <w:rsid w:val="008C4FF8"/>
    <w:rsid w:val="008C54C0"/>
    <w:rsid w:val="008C58A3"/>
    <w:rsid w:val="008C5EA6"/>
    <w:rsid w:val="008C6A99"/>
    <w:rsid w:val="008C71D8"/>
    <w:rsid w:val="008C741E"/>
    <w:rsid w:val="008C76AA"/>
    <w:rsid w:val="008C778E"/>
    <w:rsid w:val="008C784C"/>
    <w:rsid w:val="008C7DBE"/>
    <w:rsid w:val="008D00AB"/>
    <w:rsid w:val="008D02C0"/>
    <w:rsid w:val="008D1474"/>
    <w:rsid w:val="008D1D58"/>
    <w:rsid w:val="008D282F"/>
    <w:rsid w:val="008D3983"/>
    <w:rsid w:val="008D401B"/>
    <w:rsid w:val="008D4470"/>
    <w:rsid w:val="008D5D27"/>
    <w:rsid w:val="008D5F7D"/>
    <w:rsid w:val="008D61CD"/>
    <w:rsid w:val="008D6A44"/>
    <w:rsid w:val="008D7E41"/>
    <w:rsid w:val="008E033D"/>
    <w:rsid w:val="008E2460"/>
    <w:rsid w:val="008E2A1D"/>
    <w:rsid w:val="008E30C7"/>
    <w:rsid w:val="008E35B0"/>
    <w:rsid w:val="008E3B6C"/>
    <w:rsid w:val="008E3C81"/>
    <w:rsid w:val="008E3F0B"/>
    <w:rsid w:val="008E4BBF"/>
    <w:rsid w:val="008E5F6A"/>
    <w:rsid w:val="008E6EA9"/>
    <w:rsid w:val="008E712F"/>
    <w:rsid w:val="008E7166"/>
    <w:rsid w:val="008E744C"/>
    <w:rsid w:val="008E7483"/>
    <w:rsid w:val="008E7628"/>
    <w:rsid w:val="008E7F9D"/>
    <w:rsid w:val="008F02C8"/>
    <w:rsid w:val="008F045B"/>
    <w:rsid w:val="008F0723"/>
    <w:rsid w:val="008F089B"/>
    <w:rsid w:val="008F1257"/>
    <w:rsid w:val="008F1847"/>
    <w:rsid w:val="008F2981"/>
    <w:rsid w:val="008F2985"/>
    <w:rsid w:val="008F323B"/>
    <w:rsid w:val="008F396E"/>
    <w:rsid w:val="008F4EDA"/>
    <w:rsid w:val="008F5B54"/>
    <w:rsid w:val="008F6424"/>
    <w:rsid w:val="008F64F8"/>
    <w:rsid w:val="008F665C"/>
    <w:rsid w:val="008F7327"/>
    <w:rsid w:val="008F77CC"/>
    <w:rsid w:val="008F79D3"/>
    <w:rsid w:val="008F7BC5"/>
    <w:rsid w:val="00900333"/>
    <w:rsid w:val="00900370"/>
    <w:rsid w:val="00900A84"/>
    <w:rsid w:val="00901D7B"/>
    <w:rsid w:val="0090204D"/>
    <w:rsid w:val="00902382"/>
    <w:rsid w:val="00902A76"/>
    <w:rsid w:val="0090316E"/>
    <w:rsid w:val="0090344D"/>
    <w:rsid w:val="00903BB3"/>
    <w:rsid w:val="00904E61"/>
    <w:rsid w:val="00904FB3"/>
    <w:rsid w:val="00905C71"/>
    <w:rsid w:val="0090703B"/>
    <w:rsid w:val="00907524"/>
    <w:rsid w:val="0090792F"/>
    <w:rsid w:val="00910E41"/>
    <w:rsid w:val="009115CC"/>
    <w:rsid w:val="009117A4"/>
    <w:rsid w:val="0091227C"/>
    <w:rsid w:val="009126CB"/>
    <w:rsid w:val="0091390F"/>
    <w:rsid w:val="00913917"/>
    <w:rsid w:val="00913B49"/>
    <w:rsid w:val="009158DA"/>
    <w:rsid w:val="0091677E"/>
    <w:rsid w:val="00917AB9"/>
    <w:rsid w:val="00920E1D"/>
    <w:rsid w:val="00921968"/>
    <w:rsid w:val="009219AD"/>
    <w:rsid w:val="00921E3E"/>
    <w:rsid w:val="0092282F"/>
    <w:rsid w:val="00922B58"/>
    <w:rsid w:val="0092363C"/>
    <w:rsid w:val="00923D77"/>
    <w:rsid w:val="00923F5D"/>
    <w:rsid w:val="009241D4"/>
    <w:rsid w:val="0092456C"/>
    <w:rsid w:val="00926489"/>
    <w:rsid w:val="0092651B"/>
    <w:rsid w:val="00926803"/>
    <w:rsid w:val="00926A20"/>
    <w:rsid w:val="00926D5F"/>
    <w:rsid w:val="00926E24"/>
    <w:rsid w:val="00926ED9"/>
    <w:rsid w:val="00926FF8"/>
    <w:rsid w:val="00927E07"/>
    <w:rsid w:val="00930320"/>
    <w:rsid w:val="00931B07"/>
    <w:rsid w:val="00932BE2"/>
    <w:rsid w:val="00932ECB"/>
    <w:rsid w:val="0093306C"/>
    <w:rsid w:val="00933156"/>
    <w:rsid w:val="00933C82"/>
    <w:rsid w:val="00934D1B"/>
    <w:rsid w:val="0093529D"/>
    <w:rsid w:val="009360EB"/>
    <w:rsid w:val="00936876"/>
    <w:rsid w:val="00936C72"/>
    <w:rsid w:val="0093710A"/>
    <w:rsid w:val="00940CEB"/>
    <w:rsid w:val="00941107"/>
    <w:rsid w:val="0094232F"/>
    <w:rsid w:val="0094234D"/>
    <w:rsid w:val="00942482"/>
    <w:rsid w:val="009426EB"/>
    <w:rsid w:val="00942D2B"/>
    <w:rsid w:val="009431B1"/>
    <w:rsid w:val="0094325C"/>
    <w:rsid w:val="00943C35"/>
    <w:rsid w:val="00944178"/>
    <w:rsid w:val="00944926"/>
    <w:rsid w:val="00944DB8"/>
    <w:rsid w:val="00945494"/>
    <w:rsid w:val="0094584F"/>
    <w:rsid w:val="00945AC8"/>
    <w:rsid w:val="00946509"/>
    <w:rsid w:val="009466F3"/>
    <w:rsid w:val="009474BD"/>
    <w:rsid w:val="009477BA"/>
    <w:rsid w:val="00947AAE"/>
    <w:rsid w:val="00947BB0"/>
    <w:rsid w:val="00947FF3"/>
    <w:rsid w:val="0095117A"/>
    <w:rsid w:val="00951D6B"/>
    <w:rsid w:val="00953014"/>
    <w:rsid w:val="0095320B"/>
    <w:rsid w:val="009544AB"/>
    <w:rsid w:val="00954BA0"/>
    <w:rsid w:val="00954C64"/>
    <w:rsid w:val="0095523A"/>
    <w:rsid w:val="00955531"/>
    <w:rsid w:val="00955819"/>
    <w:rsid w:val="009570BA"/>
    <w:rsid w:val="00957322"/>
    <w:rsid w:val="00957BF4"/>
    <w:rsid w:val="00957EF0"/>
    <w:rsid w:val="00960319"/>
    <w:rsid w:val="00960F4E"/>
    <w:rsid w:val="00961067"/>
    <w:rsid w:val="00961206"/>
    <w:rsid w:val="00961921"/>
    <w:rsid w:val="0096274F"/>
    <w:rsid w:val="00963051"/>
    <w:rsid w:val="00963E08"/>
    <w:rsid w:val="00963F82"/>
    <w:rsid w:val="00965140"/>
    <w:rsid w:val="009657B6"/>
    <w:rsid w:val="00965E58"/>
    <w:rsid w:val="009662E1"/>
    <w:rsid w:val="0096651D"/>
    <w:rsid w:val="009668BE"/>
    <w:rsid w:val="00966938"/>
    <w:rsid w:val="00966BDC"/>
    <w:rsid w:val="00966D87"/>
    <w:rsid w:val="00967120"/>
    <w:rsid w:val="00967F20"/>
    <w:rsid w:val="00967FE7"/>
    <w:rsid w:val="00971B3F"/>
    <w:rsid w:val="00972146"/>
    <w:rsid w:val="009722CE"/>
    <w:rsid w:val="00973B87"/>
    <w:rsid w:val="00973C1A"/>
    <w:rsid w:val="00973F05"/>
    <w:rsid w:val="009744D6"/>
    <w:rsid w:val="00974EBA"/>
    <w:rsid w:val="00975937"/>
    <w:rsid w:val="00975F5E"/>
    <w:rsid w:val="00976121"/>
    <w:rsid w:val="00976665"/>
    <w:rsid w:val="00976B2E"/>
    <w:rsid w:val="00976D3E"/>
    <w:rsid w:val="00980339"/>
    <w:rsid w:val="009804EE"/>
    <w:rsid w:val="009810DF"/>
    <w:rsid w:val="0098167B"/>
    <w:rsid w:val="00981AF8"/>
    <w:rsid w:val="00981CF9"/>
    <w:rsid w:val="009826CE"/>
    <w:rsid w:val="00982CE0"/>
    <w:rsid w:val="009830A9"/>
    <w:rsid w:val="009836A8"/>
    <w:rsid w:val="00983804"/>
    <w:rsid w:val="00983906"/>
    <w:rsid w:val="00984576"/>
    <w:rsid w:val="009851C6"/>
    <w:rsid w:val="009851EC"/>
    <w:rsid w:val="00985919"/>
    <w:rsid w:val="00985C8E"/>
    <w:rsid w:val="00986CD8"/>
    <w:rsid w:val="00990054"/>
    <w:rsid w:val="009901CD"/>
    <w:rsid w:val="009904F9"/>
    <w:rsid w:val="00991614"/>
    <w:rsid w:val="00992589"/>
    <w:rsid w:val="00993356"/>
    <w:rsid w:val="00993BB6"/>
    <w:rsid w:val="00993E62"/>
    <w:rsid w:val="00994213"/>
    <w:rsid w:val="009942BA"/>
    <w:rsid w:val="00994C95"/>
    <w:rsid w:val="00995AB5"/>
    <w:rsid w:val="00996133"/>
    <w:rsid w:val="00996548"/>
    <w:rsid w:val="009969B2"/>
    <w:rsid w:val="00996DF1"/>
    <w:rsid w:val="00996E02"/>
    <w:rsid w:val="00996EFC"/>
    <w:rsid w:val="009970E8"/>
    <w:rsid w:val="00997759"/>
    <w:rsid w:val="00997F12"/>
    <w:rsid w:val="009A124B"/>
    <w:rsid w:val="009A15EC"/>
    <w:rsid w:val="009A1E17"/>
    <w:rsid w:val="009A3134"/>
    <w:rsid w:val="009A32FC"/>
    <w:rsid w:val="009A3320"/>
    <w:rsid w:val="009A4576"/>
    <w:rsid w:val="009A4709"/>
    <w:rsid w:val="009A4725"/>
    <w:rsid w:val="009A5143"/>
    <w:rsid w:val="009A57DE"/>
    <w:rsid w:val="009A5B92"/>
    <w:rsid w:val="009A60FE"/>
    <w:rsid w:val="009A62B4"/>
    <w:rsid w:val="009A6529"/>
    <w:rsid w:val="009A6649"/>
    <w:rsid w:val="009A7E1F"/>
    <w:rsid w:val="009B0FA2"/>
    <w:rsid w:val="009B1166"/>
    <w:rsid w:val="009B2C41"/>
    <w:rsid w:val="009B2E65"/>
    <w:rsid w:val="009B3A31"/>
    <w:rsid w:val="009B3B11"/>
    <w:rsid w:val="009B51DF"/>
    <w:rsid w:val="009B56FB"/>
    <w:rsid w:val="009B6574"/>
    <w:rsid w:val="009B70E1"/>
    <w:rsid w:val="009B75B8"/>
    <w:rsid w:val="009B7D5B"/>
    <w:rsid w:val="009C229A"/>
    <w:rsid w:val="009C2657"/>
    <w:rsid w:val="009C2A38"/>
    <w:rsid w:val="009C2D0E"/>
    <w:rsid w:val="009C30E6"/>
    <w:rsid w:val="009C3907"/>
    <w:rsid w:val="009C4773"/>
    <w:rsid w:val="009C4A2E"/>
    <w:rsid w:val="009C5518"/>
    <w:rsid w:val="009C5CB3"/>
    <w:rsid w:val="009C6023"/>
    <w:rsid w:val="009C6F51"/>
    <w:rsid w:val="009C7339"/>
    <w:rsid w:val="009C79B1"/>
    <w:rsid w:val="009C7CBD"/>
    <w:rsid w:val="009D1770"/>
    <w:rsid w:val="009D17A0"/>
    <w:rsid w:val="009D1C71"/>
    <w:rsid w:val="009D1DC7"/>
    <w:rsid w:val="009D2CA0"/>
    <w:rsid w:val="009D33E1"/>
    <w:rsid w:val="009D3644"/>
    <w:rsid w:val="009D3677"/>
    <w:rsid w:val="009D3829"/>
    <w:rsid w:val="009D585B"/>
    <w:rsid w:val="009D59B1"/>
    <w:rsid w:val="009D5CAC"/>
    <w:rsid w:val="009D606D"/>
    <w:rsid w:val="009D657F"/>
    <w:rsid w:val="009D718F"/>
    <w:rsid w:val="009D7A04"/>
    <w:rsid w:val="009E0B93"/>
    <w:rsid w:val="009E0E88"/>
    <w:rsid w:val="009E0EB5"/>
    <w:rsid w:val="009E1586"/>
    <w:rsid w:val="009E1819"/>
    <w:rsid w:val="009E19E0"/>
    <w:rsid w:val="009E259A"/>
    <w:rsid w:val="009E27B2"/>
    <w:rsid w:val="009E2B0D"/>
    <w:rsid w:val="009E2B76"/>
    <w:rsid w:val="009E33A8"/>
    <w:rsid w:val="009E3A36"/>
    <w:rsid w:val="009E563B"/>
    <w:rsid w:val="009E5C60"/>
    <w:rsid w:val="009E5DD7"/>
    <w:rsid w:val="009E6ADC"/>
    <w:rsid w:val="009E74C5"/>
    <w:rsid w:val="009E775D"/>
    <w:rsid w:val="009E7C3B"/>
    <w:rsid w:val="009EEC35"/>
    <w:rsid w:val="009F10FA"/>
    <w:rsid w:val="009F1D11"/>
    <w:rsid w:val="009F1E5D"/>
    <w:rsid w:val="009F2560"/>
    <w:rsid w:val="009F2937"/>
    <w:rsid w:val="009F2C28"/>
    <w:rsid w:val="009F2CF3"/>
    <w:rsid w:val="009F2DCF"/>
    <w:rsid w:val="009F2F53"/>
    <w:rsid w:val="009F3119"/>
    <w:rsid w:val="009F3B22"/>
    <w:rsid w:val="009F3D1B"/>
    <w:rsid w:val="009F4053"/>
    <w:rsid w:val="009F4995"/>
    <w:rsid w:val="009F4EEC"/>
    <w:rsid w:val="009F5661"/>
    <w:rsid w:val="009F5A57"/>
    <w:rsid w:val="009F643E"/>
    <w:rsid w:val="009F699E"/>
    <w:rsid w:val="009F78BE"/>
    <w:rsid w:val="009F7D07"/>
    <w:rsid w:val="00A00718"/>
    <w:rsid w:val="00A008E4"/>
    <w:rsid w:val="00A00DF4"/>
    <w:rsid w:val="00A00E7F"/>
    <w:rsid w:val="00A01897"/>
    <w:rsid w:val="00A024B1"/>
    <w:rsid w:val="00A02878"/>
    <w:rsid w:val="00A0305F"/>
    <w:rsid w:val="00A03C6E"/>
    <w:rsid w:val="00A03EC1"/>
    <w:rsid w:val="00A03F72"/>
    <w:rsid w:val="00A046E5"/>
    <w:rsid w:val="00A048BE"/>
    <w:rsid w:val="00A04FC3"/>
    <w:rsid w:val="00A05062"/>
    <w:rsid w:val="00A0534C"/>
    <w:rsid w:val="00A05ED8"/>
    <w:rsid w:val="00A06115"/>
    <w:rsid w:val="00A062E3"/>
    <w:rsid w:val="00A06936"/>
    <w:rsid w:val="00A069CF"/>
    <w:rsid w:val="00A07531"/>
    <w:rsid w:val="00A10FAF"/>
    <w:rsid w:val="00A11531"/>
    <w:rsid w:val="00A11B10"/>
    <w:rsid w:val="00A11F7C"/>
    <w:rsid w:val="00A126B9"/>
    <w:rsid w:val="00A1285B"/>
    <w:rsid w:val="00A12F96"/>
    <w:rsid w:val="00A131DB"/>
    <w:rsid w:val="00A13826"/>
    <w:rsid w:val="00A1494C"/>
    <w:rsid w:val="00A14DF7"/>
    <w:rsid w:val="00A15613"/>
    <w:rsid w:val="00A15D20"/>
    <w:rsid w:val="00A15E17"/>
    <w:rsid w:val="00A16995"/>
    <w:rsid w:val="00A16B08"/>
    <w:rsid w:val="00A16E43"/>
    <w:rsid w:val="00A16EC2"/>
    <w:rsid w:val="00A1780C"/>
    <w:rsid w:val="00A17939"/>
    <w:rsid w:val="00A1798B"/>
    <w:rsid w:val="00A17FE0"/>
    <w:rsid w:val="00A20D4E"/>
    <w:rsid w:val="00A20D91"/>
    <w:rsid w:val="00A20FB3"/>
    <w:rsid w:val="00A216E3"/>
    <w:rsid w:val="00A217A8"/>
    <w:rsid w:val="00A21A3E"/>
    <w:rsid w:val="00A21F7D"/>
    <w:rsid w:val="00A220B5"/>
    <w:rsid w:val="00A2213D"/>
    <w:rsid w:val="00A2238F"/>
    <w:rsid w:val="00A226F0"/>
    <w:rsid w:val="00A237F4"/>
    <w:rsid w:val="00A238F9"/>
    <w:rsid w:val="00A239E0"/>
    <w:rsid w:val="00A23C41"/>
    <w:rsid w:val="00A24237"/>
    <w:rsid w:val="00A245E2"/>
    <w:rsid w:val="00A2578C"/>
    <w:rsid w:val="00A2584E"/>
    <w:rsid w:val="00A27F6C"/>
    <w:rsid w:val="00A31F90"/>
    <w:rsid w:val="00A31FD7"/>
    <w:rsid w:val="00A3222E"/>
    <w:rsid w:val="00A32484"/>
    <w:rsid w:val="00A331D8"/>
    <w:rsid w:val="00A33C84"/>
    <w:rsid w:val="00A347AD"/>
    <w:rsid w:val="00A353C2"/>
    <w:rsid w:val="00A356A7"/>
    <w:rsid w:val="00A358DD"/>
    <w:rsid w:val="00A37710"/>
    <w:rsid w:val="00A37A88"/>
    <w:rsid w:val="00A408B0"/>
    <w:rsid w:val="00A414B9"/>
    <w:rsid w:val="00A41815"/>
    <w:rsid w:val="00A4183B"/>
    <w:rsid w:val="00A42A93"/>
    <w:rsid w:val="00A42CA7"/>
    <w:rsid w:val="00A437EB"/>
    <w:rsid w:val="00A441DB"/>
    <w:rsid w:val="00A443F6"/>
    <w:rsid w:val="00A44F88"/>
    <w:rsid w:val="00A454AE"/>
    <w:rsid w:val="00A46257"/>
    <w:rsid w:val="00A46726"/>
    <w:rsid w:val="00A467D0"/>
    <w:rsid w:val="00A47206"/>
    <w:rsid w:val="00A50EF1"/>
    <w:rsid w:val="00A50FCF"/>
    <w:rsid w:val="00A5105E"/>
    <w:rsid w:val="00A5189A"/>
    <w:rsid w:val="00A52208"/>
    <w:rsid w:val="00A524CD"/>
    <w:rsid w:val="00A53343"/>
    <w:rsid w:val="00A533D3"/>
    <w:rsid w:val="00A53736"/>
    <w:rsid w:val="00A53FDB"/>
    <w:rsid w:val="00A542DD"/>
    <w:rsid w:val="00A54B78"/>
    <w:rsid w:val="00A54CC2"/>
    <w:rsid w:val="00A54CC3"/>
    <w:rsid w:val="00A54D46"/>
    <w:rsid w:val="00A552AB"/>
    <w:rsid w:val="00A561AC"/>
    <w:rsid w:val="00A56BFE"/>
    <w:rsid w:val="00A56D8F"/>
    <w:rsid w:val="00A57556"/>
    <w:rsid w:val="00A5782B"/>
    <w:rsid w:val="00A57A77"/>
    <w:rsid w:val="00A60042"/>
    <w:rsid w:val="00A6064D"/>
    <w:rsid w:val="00A612C2"/>
    <w:rsid w:val="00A612EC"/>
    <w:rsid w:val="00A61881"/>
    <w:rsid w:val="00A61947"/>
    <w:rsid w:val="00A61C51"/>
    <w:rsid w:val="00A6257E"/>
    <w:rsid w:val="00A6277A"/>
    <w:rsid w:val="00A63ADA"/>
    <w:rsid w:val="00A647AF"/>
    <w:rsid w:val="00A64F53"/>
    <w:rsid w:val="00A65AB5"/>
    <w:rsid w:val="00A65DA7"/>
    <w:rsid w:val="00A6644D"/>
    <w:rsid w:val="00A66CC3"/>
    <w:rsid w:val="00A66EE4"/>
    <w:rsid w:val="00A67012"/>
    <w:rsid w:val="00A67520"/>
    <w:rsid w:val="00A707DE"/>
    <w:rsid w:val="00A71963"/>
    <w:rsid w:val="00A7291B"/>
    <w:rsid w:val="00A72BC9"/>
    <w:rsid w:val="00A72ECA"/>
    <w:rsid w:val="00A734D1"/>
    <w:rsid w:val="00A73CED"/>
    <w:rsid w:val="00A73D8D"/>
    <w:rsid w:val="00A740EC"/>
    <w:rsid w:val="00A75B0D"/>
    <w:rsid w:val="00A75EEB"/>
    <w:rsid w:val="00A768B6"/>
    <w:rsid w:val="00A76AB9"/>
    <w:rsid w:val="00A76D95"/>
    <w:rsid w:val="00A7791A"/>
    <w:rsid w:val="00A77B0F"/>
    <w:rsid w:val="00A77BA5"/>
    <w:rsid w:val="00A77CAE"/>
    <w:rsid w:val="00A77EB1"/>
    <w:rsid w:val="00A800D3"/>
    <w:rsid w:val="00A803FC"/>
    <w:rsid w:val="00A80915"/>
    <w:rsid w:val="00A80A2E"/>
    <w:rsid w:val="00A825FC"/>
    <w:rsid w:val="00A829C2"/>
    <w:rsid w:val="00A82A41"/>
    <w:rsid w:val="00A82CC0"/>
    <w:rsid w:val="00A83124"/>
    <w:rsid w:val="00A835E6"/>
    <w:rsid w:val="00A83ECE"/>
    <w:rsid w:val="00A852C5"/>
    <w:rsid w:val="00A855FE"/>
    <w:rsid w:val="00A86178"/>
    <w:rsid w:val="00A8650B"/>
    <w:rsid w:val="00A867D3"/>
    <w:rsid w:val="00A86B03"/>
    <w:rsid w:val="00A86B33"/>
    <w:rsid w:val="00A87B7D"/>
    <w:rsid w:val="00A87F29"/>
    <w:rsid w:val="00A9028C"/>
    <w:rsid w:val="00A908CF"/>
    <w:rsid w:val="00A91825"/>
    <w:rsid w:val="00A91E22"/>
    <w:rsid w:val="00A921D2"/>
    <w:rsid w:val="00A9246C"/>
    <w:rsid w:val="00A935B4"/>
    <w:rsid w:val="00A93962"/>
    <w:rsid w:val="00A94349"/>
    <w:rsid w:val="00A94616"/>
    <w:rsid w:val="00A948A1"/>
    <w:rsid w:val="00A94BF4"/>
    <w:rsid w:val="00A94D7B"/>
    <w:rsid w:val="00A95975"/>
    <w:rsid w:val="00A95B8F"/>
    <w:rsid w:val="00A964A6"/>
    <w:rsid w:val="00A96BF5"/>
    <w:rsid w:val="00A97FE5"/>
    <w:rsid w:val="00A97FFE"/>
    <w:rsid w:val="00AA0E31"/>
    <w:rsid w:val="00AA1A34"/>
    <w:rsid w:val="00AA1C7D"/>
    <w:rsid w:val="00AA1EFB"/>
    <w:rsid w:val="00AA2C73"/>
    <w:rsid w:val="00AA2D52"/>
    <w:rsid w:val="00AA3D88"/>
    <w:rsid w:val="00AA3EF8"/>
    <w:rsid w:val="00AA42F3"/>
    <w:rsid w:val="00AA4570"/>
    <w:rsid w:val="00AA4EFB"/>
    <w:rsid w:val="00AA4F45"/>
    <w:rsid w:val="00AA629F"/>
    <w:rsid w:val="00AA6347"/>
    <w:rsid w:val="00AA639F"/>
    <w:rsid w:val="00AA6563"/>
    <w:rsid w:val="00AA6E90"/>
    <w:rsid w:val="00AA7327"/>
    <w:rsid w:val="00AA74DC"/>
    <w:rsid w:val="00AA762C"/>
    <w:rsid w:val="00AA7842"/>
    <w:rsid w:val="00AA790D"/>
    <w:rsid w:val="00AA7F84"/>
    <w:rsid w:val="00AB08AC"/>
    <w:rsid w:val="00AB0972"/>
    <w:rsid w:val="00AB0A15"/>
    <w:rsid w:val="00AB0D5A"/>
    <w:rsid w:val="00AB1C08"/>
    <w:rsid w:val="00AB243A"/>
    <w:rsid w:val="00AB2611"/>
    <w:rsid w:val="00AB42CB"/>
    <w:rsid w:val="00AB49B2"/>
    <w:rsid w:val="00AB4C26"/>
    <w:rsid w:val="00AB5784"/>
    <w:rsid w:val="00AB5BAD"/>
    <w:rsid w:val="00AB5C7B"/>
    <w:rsid w:val="00AB5F03"/>
    <w:rsid w:val="00AB6293"/>
    <w:rsid w:val="00AB63CA"/>
    <w:rsid w:val="00AB68DE"/>
    <w:rsid w:val="00AB6C58"/>
    <w:rsid w:val="00AB7353"/>
    <w:rsid w:val="00AB78D0"/>
    <w:rsid w:val="00AB7A87"/>
    <w:rsid w:val="00AB7C3C"/>
    <w:rsid w:val="00AB7DA4"/>
    <w:rsid w:val="00AC0494"/>
    <w:rsid w:val="00AC09D8"/>
    <w:rsid w:val="00AC0B2F"/>
    <w:rsid w:val="00AC1103"/>
    <w:rsid w:val="00AC110A"/>
    <w:rsid w:val="00AC1306"/>
    <w:rsid w:val="00AC1EF6"/>
    <w:rsid w:val="00AC25DC"/>
    <w:rsid w:val="00AC2E5F"/>
    <w:rsid w:val="00AC3488"/>
    <w:rsid w:val="00AC348E"/>
    <w:rsid w:val="00AC3A85"/>
    <w:rsid w:val="00AC3E18"/>
    <w:rsid w:val="00AC4083"/>
    <w:rsid w:val="00AC44F8"/>
    <w:rsid w:val="00AC49B1"/>
    <w:rsid w:val="00AC4BD3"/>
    <w:rsid w:val="00AC5472"/>
    <w:rsid w:val="00AC5C4C"/>
    <w:rsid w:val="00AC5D9A"/>
    <w:rsid w:val="00AC62E2"/>
    <w:rsid w:val="00AC774F"/>
    <w:rsid w:val="00AC7863"/>
    <w:rsid w:val="00AC7923"/>
    <w:rsid w:val="00AC7CBC"/>
    <w:rsid w:val="00AD0427"/>
    <w:rsid w:val="00AD0610"/>
    <w:rsid w:val="00AD1A92"/>
    <w:rsid w:val="00AD22E6"/>
    <w:rsid w:val="00AD3011"/>
    <w:rsid w:val="00AD3F7B"/>
    <w:rsid w:val="00AD4D9B"/>
    <w:rsid w:val="00AD621C"/>
    <w:rsid w:val="00AD63E1"/>
    <w:rsid w:val="00AD66C5"/>
    <w:rsid w:val="00AD6E24"/>
    <w:rsid w:val="00AD7059"/>
    <w:rsid w:val="00AD722A"/>
    <w:rsid w:val="00AD7655"/>
    <w:rsid w:val="00AD7C32"/>
    <w:rsid w:val="00AE035A"/>
    <w:rsid w:val="00AE0622"/>
    <w:rsid w:val="00AE1094"/>
    <w:rsid w:val="00AE157F"/>
    <w:rsid w:val="00AE2478"/>
    <w:rsid w:val="00AE2BAA"/>
    <w:rsid w:val="00AE3196"/>
    <w:rsid w:val="00AE3533"/>
    <w:rsid w:val="00AE3B68"/>
    <w:rsid w:val="00AE3B7C"/>
    <w:rsid w:val="00AE48A0"/>
    <w:rsid w:val="00AE4CFA"/>
    <w:rsid w:val="00AE5126"/>
    <w:rsid w:val="00AE536C"/>
    <w:rsid w:val="00AE6C88"/>
    <w:rsid w:val="00AE7A06"/>
    <w:rsid w:val="00AF025C"/>
    <w:rsid w:val="00AF093D"/>
    <w:rsid w:val="00AF0BB6"/>
    <w:rsid w:val="00AF11C3"/>
    <w:rsid w:val="00AF1B40"/>
    <w:rsid w:val="00AF2011"/>
    <w:rsid w:val="00AF225A"/>
    <w:rsid w:val="00AF419B"/>
    <w:rsid w:val="00AF42B8"/>
    <w:rsid w:val="00AF442A"/>
    <w:rsid w:val="00AF5A3A"/>
    <w:rsid w:val="00AF5CEC"/>
    <w:rsid w:val="00AF5D27"/>
    <w:rsid w:val="00AF63C5"/>
    <w:rsid w:val="00AF7710"/>
    <w:rsid w:val="00AF7FE9"/>
    <w:rsid w:val="00B01DCF"/>
    <w:rsid w:val="00B02E85"/>
    <w:rsid w:val="00B02E9E"/>
    <w:rsid w:val="00B03310"/>
    <w:rsid w:val="00B03725"/>
    <w:rsid w:val="00B0373A"/>
    <w:rsid w:val="00B03F86"/>
    <w:rsid w:val="00B04A98"/>
    <w:rsid w:val="00B04F4C"/>
    <w:rsid w:val="00B05929"/>
    <w:rsid w:val="00B05A47"/>
    <w:rsid w:val="00B05FC4"/>
    <w:rsid w:val="00B066A0"/>
    <w:rsid w:val="00B067B3"/>
    <w:rsid w:val="00B06B7A"/>
    <w:rsid w:val="00B06DBC"/>
    <w:rsid w:val="00B0759F"/>
    <w:rsid w:val="00B079BE"/>
    <w:rsid w:val="00B106B5"/>
    <w:rsid w:val="00B10FB5"/>
    <w:rsid w:val="00B11603"/>
    <w:rsid w:val="00B1186A"/>
    <w:rsid w:val="00B11F4A"/>
    <w:rsid w:val="00B12431"/>
    <w:rsid w:val="00B127D0"/>
    <w:rsid w:val="00B12CD5"/>
    <w:rsid w:val="00B12D62"/>
    <w:rsid w:val="00B1326C"/>
    <w:rsid w:val="00B14339"/>
    <w:rsid w:val="00B147B0"/>
    <w:rsid w:val="00B16AC7"/>
    <w:rsid w:val="00B171A7"/>
    <w:rsid w:val="00B206B3"/>
    <w:rsid w:val="00B213B4"/>
    <w:rsid w:val="00B21622"/>
    <w:rsid w:val="00B216B3"/>
    <w:rsid w:val="00B21DC3"/>
    <w:rsid w:val="00B22A9B"/>
    <w:rsid w:val="00B24685"/>
    <w:rsid w:val="00B246F7"/>
    <w:rsid w:val="00B2471A"/>
    <w:rsid w:val="00B24FAC"/>
    <w:rsid w:val="00B250D9"/>
    <w:rsid w:val="00B25F47"/>
    <w:rsid w:val="00B26B77"/>
    <w:rsid w:val="00B26E91"/>
    <w:rsid w:val="00B27A7B"/>
    <w:rsid w:val="00B27E2D"/>
    <w:rsid w:val="00B311DC"/>
    <w:rsid w:val="00B3136B"/>
    <w:rsid w:val="00B31A82"/>
    <w:rsid w:val="00B321BF"/>
    <w:rsid w:val="00B3273B"/>
    <w:rsid w:val="00B34A07"/>
    <w:rsid w:val="00B353F0"/>
    <w:rsid w:val="00B35A9E"/>
    <w:rsid w:val="00B35CE2"/>
    <w:rsid w:val="00B35D9B"/>
    <w:rsid w:val="00B365F9"/>
    <w:rsid w:val="00B36F4A"/>
    <w:rsid w:val="00B37727"/>
    <w:rsid w:val="00B401DF"/>
    <w:rsid w:val="00B401E3"/>
    <w:rsid w:val="00B40282"/>
    <w:rsid w:val="00B4089C"/>
    <w:rsid w:val="00B4091D"/>
    <w:rsid w:val="00B40E62"/>
    <w:rsid w:val="00B4100E"/>
    <w:rsid w:val="00B41849"/>
    <w:rsid w:val="00B41D83"/>
    <w:rsid w:val="00B41D88"/>
    <w:rsid w:val="00B42361"/>
    <w:rsid w:val="00B42C91"/>
    <w:rsid w:val="00B4351C"/>
    <w:rsid w:val="00B43599"/>
    <w:rsid w:val="00B4375A"/>
    <w:rsid w:val="00B43A99"/>
    <w:rsid w:val="00B43B44"/>
    <w:rsid w:val="00B43C25"/>
    <w:rsid w:val="00B43ED5"/>
    <w:rsid w:val="00B43F02"/>
    <w:rsid w:val="00B446EC"/>
    <w:rsid w:val="00B44CFA"/>
    <w:rsid w:val="00B459A6"/>
    <w:rsid w:val="00B467A2"/>
    <w:rsid w:val="00B46AB4"/>
    <w:rsid w:val="00B46B4D"/>
    <w:rsid w:val="00B47194"/>
    <w:rsid w:val="00B47C6E"/>
    <w:rsid w:val="00B503D4"/>
    <w:rsid w:val="00B5064E"/>
    <w:rsid w:val="00B50915"/>
    <w:rsid w:val="00B514F8"/>
    <w:rsid w:val="00B524B0"/>
    <w:rsid w:val="00B527D7"/>
    <w:rsid w:val="00B52A9B"/>
    <w:rsid w:val="00B5327A"/>
    <w:rsid w:val="00B53515"/>
    <w:rsid w:val="00B53785"/>
    <w:rsid w:val="00B53993"/>
    <w:rsid w:val="00B54983"/>
    <w:rsid w:val="00B55471"/>
    <w:rsid w:val="00B564CE"/>
    <w:rsid w:val="00B56BD8"/>
    <w:rsid w:val="00B56E3A"/>
    <w:rsid w:val="00B570AA"/>
    <w:rsid w:val="00B57137"/>
    <w:rsid w:val="00B5789C"/>
    <w:rsid w:val="00B57F2B"/>
    <w:rsid w:val="00B603BD"/>
    <w:rsid w:val="00B60777"/>
    <w:rsid w:val="00B6099E"/>
    <w:rsid w:val="00B6264A"/>
    <w:rsid w:val="00B62939"/>
    <w:rsid w:val="00B62D92"/>
    <w:rsid w:val="00B63A1C"/>
    <w:rsid w:val="00B63E1A"/>
    <w:rsid w:val="00B640E9"/>
    <w:rsid w:val="00B64BA5"/>
    <w:rsid w:val="00B64C50"/>
    <w:rsid w:val="00B663CC"/>
    <w:rsid w:val="00B66422"/>
    <w:rsid w:val="00B6666A"/>
    <w:rsid w:val="00B66D2A"/>
    <w:rsid w:val="00B671C7"/>
    <w:rsid w:val="00B6738B"/>
    <w:rsid w:val="00B6753E"/>
    <w:rsid w:val="00B67670"/>
    <w:rsid w:val="00B70924"/>
    <w:rsid w:val="00B70ABD"/>
    <w:rsid w:val="00B70CF5"/>
    <w:rsid w:val="00B71AF7"/>
    <w:rsid w:val="00B71CE8"/>
    <w:rsid w:val="00B720BB"/>
    <w:rsid w:val="00B72231"/>
    <w:rsid w:val="00B72A7D"/>
    <w:rsid w:val="00B72E92"/>
    <w:rsid w:val="00B736BF"/>
    <w:rsid w:val="00B737FF"/>
    <w:rsid w:val="00B73DF8"/>
    <w:rsid w:val="00B75860"/>
    <w:rsid w:val="00B75FA7"/>
    <w:rsid w:val="00B765C5"/>
    <w:rsid w:val="00B765EE"/>
    <w:rsid w:val="00B76BA3"/>
    <w:rsid w:val="00B77389"/>
    <w:rsid w:val="00B77447"/>
    <w:rsid w:val="00B77714"/>
    <w:rsid w:val="00B77ABF"/>
    <w:rsid w:val="00B8065F"/>
    <w:rsid w:val="00B80900"/>
    <w:rsid w:val="00B81413"/>
    <w:rsid w:val="00B81B2C"/>
    <w:rsid w:val="00B81F9E"/>
    <w:rsid w:val="00B824B2"/>
    <w:rsid w:val="00B826EA"/>
    <w:rsid w:val="00B82FBD"/>
    <w:rsid w:val="00B836FB"/>
    <w:rsid w:val="00B8414A"/>
    <w:rsid w:val="00B84659"/>
    <w:rsid w:val="00B85252"/>
    <w:rsid w:val="00B8578B"/>
    <w:rsid w:val="00B8602D"/>
    <w:rsid w:val="00B872F6"/>
    <w:rsid w:val="00B87D9D"/>
    <w:rsid w:val="00B87E77"/>
    <w:rsid w:val="00B87F71"/>
    <w:rsid w:val="00B902CF"/>
    <w:rsid w:val="00B9122B"/>
    <w:rsid w:val="00B915DF"/>
    <w:rsid w:val="00B932A0"/>
    <w:rsid w:val="00B9464C"/>
    <w:rsid w:val="00B94B30"/>
    <w:rsid w:val="00B95173"/>
    <w:rsid w:val="00B952A0"/>
    <w:rsid w:val="00B96A9C"/>
    <w:rsid w:val="00B96B03"/>
    <w:rsid w:val="00B96C24"/>
    <w:rsid w:val="00B9754B"/>
    <w:rsid w:val="00B97BD7"/>
    <w:rsid w:val="00BA10CE"/>
    <w:rsid w:val="00BA1FA4"/>
    <w:rsid w:val="00BA21E5"/>
    <w:rsid w:val="00BA279B"/>
    <w:rsid w:val="00BA33E8"/>
    <w:rsid w:val="00BA43E8"/>
    <w:rsid w:val="00BA48E6"/>
    <w:rsid w:val="00BA492D"/>
    <w:rsid w:val="00BA4A22"/>
    <w:rsid w:val="00BA4FE3"/>
    <w:rsid w:val="00BA64C1"/>
    <w:rsid w:val="00BA6531"/>
    <w:rsid w:val="00BA6994"/>
    <w:rsid w:val="00BA717E"/>
    <w:rsid w:val="00BA77D9"/>
    <w:rsid w:val="00BA7B1D"/>
    <w:rsid w:val="00BA7B6B"/>
    <w:rsid w:val="00BA7D7C"/>
    <w:rsid w:val="00BB0547"/>
    <w:rsid w:val="00BB0819"/>
    <w:rsid w:val="00BB13FE"/>
    <w:rsid w:val="00BB1525"/>
    <w:rsid w:val="00BB251C"/>
    <w:rsid w:val="00BB26E4"/>
    <w:rsid w:val="00BB2BA9"/>
    <w:rsid w:val="00BB305A"/>
    <w:rsid w:val="00BB4668"/>
    <w:rsid w:val="00BB48A2"/>
    <w:rsid w:val="00BB4ACA"/>
    <w:rsid w:val="00BB520F"/>
    <w:rsid w:val="00BB53F8"/>
    <w:rsid w:val="00BB601B"/>
    <w:rsid w:val="00BB617A"/>
    <w:rsid w:val="00BB6430"/>
    <w:rsid w:val="00BB7D37"/>
    <w:rsid w:val="00BC01F9"/>
    <w:rsid w:val="00BC05A6"/>
    <w:rsid w:val="00BC1139"/>
    <w:rsid w:val="00BC22A3"/>
    <w:rsid w:val="00BC280C"/>
    <w:rsid w:val="00BC3863"/>
    <w:rsid w:val="00BC3A14"/>
    <w:rsid w:val="00BC3CAE"/>
    <w:rsid w:val="00BC3DAD"/>
    <w:rsid w:val="00BC46FC"/>
    <w:rsid w:val="00BC4873"/>
    <w:rsid w:val="00BC5218"/>
    <w:rsid w:val="00BC609D"/>
    <w:rsid w:val="00BC698A"/>
    <w:rsid w:val="00BC6AD5"/>
    <w:rsid w:val="00BC79E4"/>
    <w:rsid w:val="00BC7A7C"/>
    <w:rsid w:val="00BC7B17"/>
    <w:rsid w:val="00BD02AE"/>
    <w:rsid w:val="00BD0A2D"/>
    <w:rsid w:val="00BD0F45"/>
    <w:rsid w:val="00BD200B"/>
    <w:rsid w:val="00BD290A"/>
    <w:rsid w:val="00BD3519"/>
    <w:rsid w:val="00BD48C2"/>
    <w:rsid w:val="00BD4CE1"/>
    <w:rsid w:val="00BD5525"/>
    <w:rsid w:val="00BD61CB"/>
    <w:rsid w:val="00BD6F77"/>
    <w:rsid w:val="00BD6F8C"/>
    <w:rsid w:val="00BD7182"/>
    <w:rsid w:val="00BD738B"/>
    <w:rsid w:val="00BD7ADC"/>
    <w:rsid w:val="00BE0147"/>
    <w:rsid w:val="00BE0478"/>
    <w:rsid w:val="00BE0ADF"/>
    <w:rsid w:val="00BE13BB"/>
    <w:rsid w:val="00BE14CD"/>
    <w:rsid w:val="00BE1654"/>
    <w:rsid w:val="00BE2E28"/>
    <w:rsid w:val="00BE41C1"/>
    <w:rsid w:val="00BE502D"/>
    <w:rsid w:val="00BE5457"/>
    <w:rsid w:val="00BE5CD0"/>
    <w:rsid w:val="00BE5CF5"/>
    <w:rsid w:val="00BE5DC3"/>
    <w:rsid w:val="00BE61D3"/>
    <w:rsid w:val="00BE6E3B"/>
    <w:rsid w:val="00BE6FEF"/>
    <w:rsid w:val="00BE718C"/>
    <w:rsid w:val="00BE7577"/>
    <w:rsid w:val="00BE7681"/>
    <w:rsid w:val="00BE768E"/>
    <w:rsid w:val="00BE770E"/>
    <w:rsid w:val="00BE782E"/>
    <w:rsid w:val="00BE7EF7"/>
    <w:rsid w:val="00BF0414"/>
    <w:rsid w:val="00BF04E7"/>
    <w:rsid w:val="00BF06E4"/>
    <w:rsid w:val="00BF1509"/>
    <w:rsid w:val="00BF175E"/>
    <w:rsid w:val="00BF19B5"/>
    <w:rsid w:val="00BF1DF3"/>
    <w:rsid w:val="00BF2C77"/>
    <w:rsid w:val="00BF38DA"/>
    <w:rsid w:val="00BF3904"/>
    <w:rsid w:val="00BF3AFC"/>
    <w:rsid w:val="00BF3B39"/>
    <w:rsid w:val="00BF3E42"/>
    <w:rsid w:val="00BF4534"/>
    <w:rsid w:val="00BF4641"/>
    <w:rsid w:val="00BF479F"/>
    <w:rsid w:val="00BF481D"/>
    <w:rsid w:val="00BF4892"/>
    <w:rsid w:val="00BF5151"/>
    <w:rsid w:val="00BF522B"/>
    <w:rsid w:val="00BF52E0"/>
    <w:rsid w:val="00BF5743"/>
    <w:rsid w:val="00BF65A1"/>
    <w:rsid w:val="00BF668C"/>
    <w:rsid w:val="00BF6710"/>
    <w:rsid w:val="00BF7557"/>
    <w:rsid w:val="00C00FE2"/>
    <w:rsid w:val="00C0130E"/>
    <w:rsid w:val="00C01374"/>
    <w:rsid w:val="00C015F8"/>
    <w:rsid w:val="00C017F3"/>
    <w:rsid w:val="00C02A66"/>
    <w:rsid w:val="00C041C6"/>
    <w:rsid w:val="00C045F9"/>
    <w:rsid w:val="00C0566B"/>
    <w:rsid w:val="00C05ED6"/>
    <w:rsid w:val="00C073ED"/>
    <w:rsid w:val="00C0761A"/>
    <w:rsid w:val="00C078CE"/>
    <w:rsid w:val="00C079B3"/>
    <w:rsid w:val="00C1004C"/>
    <w:rsid w:val="00C100FE"/>
    <w:rsid w:val="00C11FA9"/>
    <w:rsid w:val="00C12039"/>
    <w:rsid w:val="00C124CB"/>
    <w:rsid w:val="00C124D5"/>
    <w:rsid w:val="00C12E40"/>
    <w:rsid w:val="00C131BD"/>
    <w:rsid w:val="00C14063"/>
    <w:rsid w:val="00C14F63"/>
    <w:rsid w:val="00C15399"/>
    <w:rsid w:val="00C15B86"/>
    <w:rsid w:val="00C17400"/>
    <w:rsid w:val="00C205A5"/>
    <w:rsid w:val="00C20904"/>
    <w:rsid w:val="00C20DED"/>
    <w:rsid w:val="00C20FC0"/>
    <w:rsid w:val="00C21147"/>
    <w:rsid w:val="00C23644"/>
    <w:rsid w:val="00C2387A"/>
    <w:rsid w:val="00C245FF"/>
    <w:rsid w:val="00C24980"/>
    <w:rsid w:val="00C24E75"/>
    <w:rsid w:val="00C25F95"/>
    <w:rsid w:val="00C26393"/>
    <w:rsid w:val="00C26899"/>
    <w:rsid w:val="00C26A24"/>
    <w:rsid w:val="00C26FE7"/>
    <w:rsid w:val="00C27205"/>
    <w:rsid w:val="00C301E4"/>
    <w:rsid w:val="00C308F7"/>
    <w:rsid w:val="00C30E64"/>
    <w:rsid w:val="00C3104B"/>
    <w:rsid w:val="00C316F3"/>
    <w:rsid w:val="00C3171C"/>
    <w:rsid w:val="00C31A7C"/>
    <w:rsid w:val="00C31F3E"/>
    <w:rsid w:val="00C32130"/>
    <w:rsid w:val="00C326FF"/>
    <w:rsid w:val="00C32C10"/>
    <w:rsid w:val="00C3318D"/>
    <w:rsid w:val="00C33393"/>
    <w:rsid w:val="00C33402"/>
    <w:rsid w:val="00C33784"/>
    <w:rsid w:val="00C338DD"/>
    <w:rsid w:val="00C33B41"/>
    <w:rsid w:val="00C33B44"/>
    <w:rsid w:val="00C33DA3"/>
    <w:rsid w:val="00C346AE"/>
    <w:rsid w:val="00C348F8"/>
    <w:rsid w:val="00C3496D"/>
    <w:rsid w:val="00C3534B"/>
    <w:rsid w:val="00C356EC"/>
    <w:rsid w:val="00C35B22"/>
    <w:rsid w:val="00C35CD0"/>
    <w:rsid w:val="00C35DBA"/>
    <w:rsid w:val="00C360B4"/>
    <w:rsid w:val="00C3656B"/>
    <w:rsid w:val="00C3721E"/>
    <w:rsid w:val="00C4009E"/>
    <w:rsid w:val="00C41A06"/>
    <w:rsid w:val="00C42102"/>
    <w:rsid w:val="00C42680"/>
    <w:rsid w:val="00C42AB4"/>
    <w:rsid w:val="00C431E3"/>
    <w:rsid w:val="00C43E13"/>
    <w:rsid w:val="00C466E1"/>
    <w:rsid w:val="00C468C4"/>
    <w:rsid w:val="00C46DBE"/>
    <w:rsid w:val="00C4756F"/>
    <w:rsid w:val="00C50376"/>
    <w:rsid w:val="00C505F9"/>
    <w:rsid w:val="00C51BD0"/>
    <w:rsid w:val="00C51C4E"/>
    <w:rsid w:val="00C51FA6"/>
    <w:rsid w:val="00C51FD3"/>
    <w:rsid w:val="00C52558"/>
    <w:rsid w:val="00C52642"/>
    <w:rsid w:val="00C530BE"/>
    <w:rsid w:val="00C54BAE"/>
    <w:rsid w:val="00C5533F"/>
    <w:rsid w:val="00C55865"/>
    <w:rsid w:val="00C564F8"/>
    <w:rsid w:val="00C60C21"/>
    <w:rsid w:val="00C60F68"/>
    <w:rsid w:val="00C61B2B"/>
    <w:rsid w:val="00C62613"/>
    <w:rsid w:val="00C6293E"/>
    <w:rsid w:val="00C63E11"/>
    <w:rsid w:val="00C64F5E"/>
    <w:rsid w:val="00C650A1"/>
    <w:rsid w:val="00C65C18"/>
    <w:rsid w:val="00C66550"/>
    <w:rsid w:val="00C66B69"/>
    <w:rsid w:val="00C6794B"/>
    <w:rsid w:val="00C70119"/>
    <w:rsid w:val="00C70175"/>
    <w:rsid w:val="00C70501"/>
    <w:rsid w:val="00C7066B"/>
    <w:rsid w:val="00C70807"/>
    <w:rsid w:val="00C70D2F"/>
    <w:rsid w:val="00C7197E"/>
    <w:rsid w:val="00C72057"/>
    <w:rsid w:val="00C723B0"/>
    <w:rsid w:val="00C723F6"/>
    <w:rsid w:val="00C72ADC"/>
    <w:rsid w:val="00C74912"/>
    <w:rsid w:val="00C753D6"/>
    <w:rsid w:val="00C75D43"/>
    <w:rsid w:val="00C76189"/>
    <w:rsid w:val="00C76838"/>
    <w:rsid w:val="00C7756C"/>
    <w:rsid w:val="00C77879"/>
    <w:rsid w:val="00C77DF8"/>
    <w:rsid w:val="00C80C02"/>
    <w:rsid w:val="00C824BA"/>
    <w:rsid w:val="00C83139"/>
    <w:rsid w:val="00C83480"/>
    <w:rsid w:val="00C835EB"/>
    <w:rsid w:val="00C83CD3"/>
    <w:rsid w:val="00C8433B"/>
    <w:rsid w:val="00C843A6"/>
    <w:rsid w:val="00C8485C"/>
    <w:rsid w:val="00C8497E"/>
    <w:rsid w:val="00C84AA1"/>
    <w:rsid w:val="00C84D3C"/>
    <w:rsid w:val="00C8555F"/>
    <w:rsid w:val="00C85A52"/>
    <w:rsid w:val="00C85F28"/>
    <w:rsid w:val="00C85FEA"/>
    <w:rsid w:val="00C86D28"/>
    <w:rsid w:val="00C86FB6"/>
    <w:rsid w:val="00C87058"/>
    <w:rsid w:val="00C87A1B"/>
    <w:rsid w:val="00C90589"/>
    <w:rsid w:val="00C905A3"/>
    <w:rsid w:val="00C90C0C"/>
    <w:rsid w:val="00C9148B"/>
    <w:rsid w:val="00C917C0"/>
    <w:rsid w:val="00C91A04"/>
    <w:rsid w:val="00C91B88"/>
    <w:rsid w:val="00C91F13"/>
    <w:rsid w:val="00C91FC5"/>
    <w:rsid w:val="00C9219F"/>
    <w:rsid w:val="00C926C9"/>
    <w:rsid w:val="00C92968"/>
    <w:rsid w:val="00C92B11"/>
    <w:rsid w:val="00C92F8C"/>
    <w:rsid w:val="00C930D0"/>
    <w:rsid w:val="00C9404D"/>
    <w:rsid w:val="00C9501A"/>
    <w:rsid w:val="00C9676F"/>
    <w:rsid w:val="00C96DE0"/>
    <w:rsid w:val="00C972B0"/>
    <w:rsid w:val="00C97909"/>
    <w:rsid w:val="00CA0FEE"/>
    <w:rsid w:val="00CA1444"/>
    <w:rsid w:val="00CA1971"/>
    <w:rsid w:val="00CA1C91"/>
    <w:rsid w:val="00CA29C8"/>
    <w:rsid w:val="00CA338D"/>
    <w:rsid w:val="00CA33C2"/>
    <w:rsid w:val="00CA3722"/>
    <w:rsid w:val="00CA3854"/>
    <w:rsid w:val="00CA49D3"/>
    <w:rsid w:val="00CA532B"/>
    <w:rsid w:val="00CA56C9"/>
    <w:rsid w:val="00CA5CD2"/>
    <w:rsid w:val="00CA6069"/>
    <w:rsid w:val="00CA6EBA"/>
    <w:rsid w:val="00CA7147"/>
    <w:rsid w:val="00CA769A"/>
    <w:rsid w:val="00CA7B95"/>
    <w:rsid w:val="00CA7E7B"/>
    <w:rsid w:val="00CB0617"/>
    <w:rsid w:val="00CB0819"/>
    <w:rsid w:val="00CB0D80"/>
    <w:rsid w:val="00CB14E4"/>
    <w:rsid w:val="00CB19AC"/>
    <w:rsid w:val="00CB1EA2"/>
    <w:rsid w:val="00CB357D"/>
    <w:rsid w:val="00CB36E6"/>
    <w:rsid w:val="00CB4A0B"/>
    <w:rsid w:val="00CB51B3"/>
    <w:rsid w:val="00CB5206"/>
    <w:rsid w:val="00CB5389"/>
    <w:rsid w:val="00CB56F8"/>
    <w:rsid w:val="00CB5AC5"/>
    <w:rsid w:val="00CB6D64"/>
    <w:rsid w:val="00CB7901"/>
    <w:rsid w:val="00CC05CC"/>
    <w:rsid w:val="00CC15D1"/>
    <w:rsid w:val="00CC1A00"/>
    <w:rsid w:val="00CC1B34"/>
    <w:rsid w:val="00CC1CFC"/>
    <w:rsid w:val="00CC1EC1"/>
    <w:rsid w:val="00CC2748"/>
    <w:rsid w:val="00CC27C8"/>
    <w:rsid w:val="00CC29ED"/>
    <w:rsid w:val="00CC2C86"/>
    <w:rsid w:val="00CC35D1"/>
    <w:rsid w:val="00CC3A31"/>
    <w:rsid w:val="00CC434F"/>
    <w:rsid w:val="00CC4714"/>
    <w:rsid w:val="00CC493B"/>
    <w:rsid w:val="00CC4951"/>
    <w:rsid w:val="00CC4C54"/>
    <w:rsid w:val="00CC5210"/>
    <w:rsid w:val="00CC560E"/>
    <w:rsid w:val="00CC5C64"/>
    <w:rsid w:val="00CC6A76"/>
    <w:rsid w:val="00CC70CF"/>
    <w:rsid w:val="00CC76AF"/>
    <w:rsid w:val="00CC7809"/>
    <w:rsid w:val="00CD02CF"/>
    <w:rsid w:val="00CD09E6"/>
    <w:rsid w:val="00CD0A21"/>
    <w:rsid w:val="00CD0CD6"/>
    <w:rsid w:val="00CD0E48"/>
    <w:rsid w:val="00CD1356"/>
    <w:rsid w:val="00CD15EE"/>
    <w:rsid w:val="00CD1D2A"/>
    <w:rsid w:val="00CD2012"/>
    <w:rsid w:val="00CD2C4B"/>
    <w:rsid w:val="00CD2FE0"/>
    <w:rsid w:val="00CD3858"/>
    <w:rsid w:val="00CD4D0E"/>
    <w:rsid w:val="00CD5662"/>
    <w:rsid w:val="00CD567C"/>
    <w:rsid w:val="00CD5757"/>
    <w:rsid w:val="00CD639F"/>
    <w:rsid w:val="00CD66D7"/>
    <w:rsid w:val="00CD6EE4"/>
    <w:rsid w:val="00CD7756"/>
    <w:rsid w:val="00CD7B71"/>
    <w:rsid w:val="00CD7D04"/>
    <w:rsid w:val="00CE0322"/>
    <w:rsid w:val="00CE08A4"/>
    <w:rsid w:val="00CE0C33"/>
    <w:rsid w:val="00CE0ECD"/>
    <w:rsid w:val="00CE196F"/>
    <w:rsid w:val="00CE2A37"/>
    <w:rsid w:val="00CE308F"/>
    <w:rsid w:val="00CE386A"/>
    <w:rsid w:val="00CE3DA7"/>
    <w:rsid w:val="00CE405B"/>
    <w:rsid w:val="00CE4104"/>
    <w:rsid w:val="00CE43C3"/>
    <w:rsid w:val="00CE475A"/>
    <w:rsid w:val="00CE4C40"/>
    <w:rsid w:val="00CE4D7A"/>
    <w:rsid w:val="00CE5F31"/>
    <w:rsid w:val="00CE6D06"/>
    <w:rsid w:val="00CE6E6D"/>
    <w:rsid w:val="00CE75CF"/>
    <w:rsid w:val="00CE779E"/>
    <w:rsid w:val="00CE7DDB"/>
    <w:rsid w:val="00CE7E7C"/>
    <w:rsid w:val="00CE7E88"/>
    <w:rsid w:val="00CF01AF"/>
    <w:rsid w:val="00CF0800"/>
    <w:rsid w:val="00CF0930"/>
    <w:rsid w:val="00CF0F3B"/>
    <w:rsid w:val="00CF1B1C"/>
    <w:rsid w:val="00CF25DA"/>
    <w:rsid w:val="00CF3D16"/>
    <w:rsid w:val="00CF461D"/>
    <w:rsid w:val="00CF4EE7"/>
    <w:rsid w:val="00CF5853"/>
    <w:rsid w:val="00CF608C"/>
    <w:rsid w:val="00CF7480"/>
    <w:rsid w:val="00CF7614"/>
    <w:rsid w:val="00CF7C6D"/>
    <w:rsid w:val="00D00A80"/>
    <w:rsid w:val="00D0180D"/>
    <w:rsid w:val="00D01FB9"/>
    <w:rsid w:val="00D02193"/>
    <w:rsid w:val="00D025B2"/>
    <w:rsid w:val="00D0387C"/>
    <w:rsid w:val="00D039C4"/>
    <w:rsid w:val="00D04345"/>
    <w:rsid w:val="00D04D62"/>
    <w:rsid w:val="00D05328"/>
    <w:rsid w:val="00D056AE"/>
    <w:rsid w:val="00D05A90"/>
    <w:rsid w:val="00D06AD4"/>
    <w:rsid w:val="00D06CD3"/>
    <w:rsid w:val="00D07899"/>
    <w:rsid w:val="00D079C8"/>
    <w:rsid w:val="00D11CF5"/>
    <w:rsid w:val="00D121DC"/>
    <w:rsid w:val="00D127D1"/>
    <w:rsid w:val="00D12B4D"/>
    <w:rsid w:val="00D13CF8"/>
    <w:rsid w:val="00D1433D"/>
    <w:rsid w:val="00D1443C"/>
    <w:rsid w:val="00D153C2"/>
    <w:rsid w:val="00D15533"/>
    <w:rsid w:val="00D157BC"/>
    <w:rsid w:val="00D168A4"/>
    <w:rsid w:val="00D16E24"/>
    <w:rsid w:val="00D17052"/>
    <w:rsid w:val="00D171B7"/>
    <w:rsid w:val="00D1738B"/>
    <w:rsid w:val="00D17762"/>
    <w:rsid w:val="00D17820"/>
    <w:rsid w:val="00D17A3F"/>
    <w:rsid w:val="00D2075A"/>
    <w:rsid w:val="00D21431"/>
    <w:rsid w:val="00D21B78"/>
    <w:rsid w:val="00D21FEB"/>
    <w:rsid w:val="00D22037"/>
    <w:rsid w:val="00D22A73"/>
    <w:rsid w:val="00D237C2"/>
    <w:rsid w:val="00D24CD7"/>
    <w:rsid w:val="00D26984"/>
    <w:rsid w:val="00D26E35"/>
    <w:rsid w:val="00D26FC6"/>
    <w:rsid w:val="00D270AA"/>
    <w:rsid w:val="00D2750D"/>
    <w:rsid w:val="00D3000C"/>
    <w:rsid w:val="00D30251"/>
    <w:rsid w:val="00D30CD8"/>
    <w:rsid w:val="00D30FAE"/>
    <w:rsid w:val="00D3142E"/>
    <w:rsid w:val="00D3178B"/>
    <w:rsid w:val="00D3231A"/>
    <w:rsid w:val="00D323B9"/>
    <w:rsid w:val="00D32A40"/>
    <w:rsid w:val="00D32E13"/>
    <w:rsid w:val="00D32EA3"/>
    <w:rsid w:val="00D3418D"/>
    <w:rsid w:val="00D3425D"/>
    <w:rsid w:val="00D34AD9"/>
    <w:rsid w:val="00D35127"/>
    <w:rsid w:val="00D357FC"/>
    <w:rsid w:val="00D3725A"/>
    <w:rsid w:val="00D37272"/>
    <w:rsid w:val="00D40148"/>
    <w:rsid w:val="00D4092F"/>
    <w:rsid w:val="00D4110E"/>
    <w:rsid w:val="00D4197A"/>
    <w:rsid w:val="00D42A7D"/>
    <w:rsid w:val="00D42AE5"/>
    <w:rsid w:val="00D42B3F"/>
    <w:rsid w:val="00D42B87"/>
    <w:rsid w:val="00D43670"/>
    <w:rsid w:val="00D43E20"/>
    <w:rsid w:val="00D4439B"/>
    <w:rsid w:val="00D452F5"/>
    <w:rsid w:val="00D4543C"/>
    <w:rsid w:val="00D45A4A"/>
    <w:rsid w:val="00D4649E"/>
    <w:rsid w:val="00D465D5"/>
    <w:rsid w:val="00D475C7"/>
    <w:rsid w:val="00D47674"/>
    <w:rsid w:val="00D47FA3"/>
    <w:rsid w:val="00D503A5"/>
    <w:rsid w:val="00D503F8"/>
    <w:rsid w:val="00D5081D"/>
    <w:rsid w:val="00D50E32"/>
    <w:rsid w:val="00D50E68"/>
    <w:rsid w:val="00D50F98"/>
    <w:rsid w:val="00D519D8"/>
    <w:rsid w:val="00D5222B"/>
    <w:rsid w:val="00D52897"/>
    <w:rsid w:val="00D52DB8"/>
    <w:rsid w:val="00D52F33"/>
    <w:rsid w:val="00D5320A"/>
    <w:rsid w:val="00D534ED"/>
    <w:rsid w:val="00D53C79"/>
    <w:rsid w:val="00D54D4F"/>
    <w:rsid w:val="00D55EFF"/>
    <w:rsid w:val="00D56023"/>
    <w:rsid w:val="00D56401"/>
    <w:rsid w:val="00D56523"/>
    <w:rsid w:val="00D57832"/>
    <w:rsid w:val="00D578B2"/>
    <w:rsid w:val="00D57954"/>
    <w:rsid w:val="00D57AC8"/>
    <w:rsid w:val="00D6009F"/>
    <w:rsid w:val="00D6072B"/>
    <w:rsid w:val="00D60C47"/>
    <w:rsid w:val="00D619A4"/>
    <w:rsid w:val="00D61B3A"/>
    <w:rsid w:val="00D61E46"/>
    <w:rsid w:val="00D630D4"/>
    <w:rsid w:val="00D63F34"/>
    <w:rsid w:val="00D64410"/>
    <w:rsid w:val="00D64E04"/>
    <w:rsid w:val="00D65B1A"/>
    <w:rsid w:val="00D65DC5"/>
    <w:rsid w:val="00D6621D"/>
    <w:rsid w:val="00D66BDD"/>
    <w:rsid w:val="00D66F1A"/>
    <w:rsid w:val="00D6705B"/>
    <w:rsid w:val="00D6740F"/>
    <w:rsid w:val="00D67499"/>
    <w:rsid w:val="00D70900"/>
    <w:rsid w:val="00D70CC5"/>
    <w:rsid w:val="00D71972"/>
    <w:rsid w:val="00D71A78"/>
    <w:rsid w:val="00D71EC0"/>
    <w:rsid w:val="00D71F73"/>
    <w:rsid w:val="00D7233D"/>
    <w:rsid w:val="00D7259E"/>
    <w:rsid w:val="00D72698"/>
    <w:rsid w:val="00D7304F"/>
    <w:rsid w:val="00D73C50"/>
    <w:rsid w:val="00D7432A"/>
    <w:rsid w:val="00D745A1"/>
    <w:rsid w:val="00D74B35"/>
    <w:rsid w:val="00D755F2"/>
    <w:rsid w:val="00D75F6A"/>
    <w:rsid w:val="00D760E9"/>
    <w:rsid w:val="00D77858"/>
    <w:rsid w:val="00D82414"/>
    <w:rsid w:val="00D82457"/>
    <w:rsid w:val="00D826B4"/>
    <w:rsid w:val="00D82B61"/>
    <w:rsid w:val="00D8383D"/>
    <w:rsid w:val="00D83F8C"/>
    <w:rsid w:val="00D843EA"/>
    <w:rsid w:val="00D84AC9"/>
    <w:rsid w:val="00D84BBA"/>
    <w:rsid w:val="00D84E8C"/>
    <w:rsid w:val="00D8506E"/>
    <w:rsid w:val="00D85AE3"/>
    <w:rsid w:val="00D85C31"/>
    <w:rsid w:val="00D86031"/>
    <w:rsid w:val="00D87CDC"/>
    <w:rsid w:val="00D87DE7"/>
    <w:rsid w:val="00D9018D"/>
    <w:rsid w:val="00D909F5"/>
    <w:rsid w:val="00D90BD1"/>
    <w:rsid w:val="00D90ED0"/>
    <w:rsid w:val="00D90F94"/>
    <w:rsid w:val="00D910C3"/>
    <w:rsid w:val="00D91D06"/>
    <w:rsid w:val="00D91EC1"/>
    <w:rsid w:val="00D922E5"/>
    <w:rsid w:val="00D9271E"/>
    <w:rsid w:val="00D92EA6"/>
    <w:rsid w:val="00D930D9"/>
    <w:rsid w:val="00D930EB"/>
    <w:rsid w:val="00D931E3"/>
    <w:rsid w:val="00D931F1"/>
    <w:rsid w:val="00D9367D"/>
    <w:rsid w:val="00D93990"/>
    <w:rsid w:val="00D93E46"/>
    <w:rsid w:val="00D9665D"/>
    <w:rsid w:val="00D96E1D"/>
    <w:rsid w:val="00DA005E"/>
    <w:rsid w:val="00DA09E3"/>
    <w:rsid w:val="00DA12A0"/>
    <w:rsid w:val="00DA1603"/>
    <w:rsid w:val="00DA1686"/>
    <w:rsid w:val="00DA1821"/>
    <w:rsid w:val="00DA1D54"/>
    <w:rsid w:val="00DA2073"/>
    <w:rsid w:val="00DA250E"/>
    <w:rsid w:val="00DA25A7"/>
    <w:rsid w:val="00DA2E81"/>
    <w:rsid w:val="00DA349D"/>
    <w:rsid w:val="00DA3A49"/>
    <w:rsid w:val="00DA3BD8"/>
    <w:rsid w:val="00DA43EE"/>
    <w:rsid w:val="00DA4ADD"/>
    <w:rsid w:val="00DA4E70"/>
    <w:rsid w:val="00DA54A7"/>
    <w:rsid w:val="00DA5B3B"/>
    <w:rsid w:val="00DA5DE7"/>
    <w:rsid w:val="00DA60A2"/>
    <w:rsid w:val="00DA6365"/>
    <w:rsid w:val="00DA67CA"/>
    <w:rsid w:val="00DA68C8"/>
    <w:rsid w:val="00DA6B5C"/>
    <w:rsid w:val="00DA747F"/>
    <w:rsid w:val="00DA7937"/>
    <w:rsid w:val="00DA7FC4"/>
    <w:rsid w:val="00DB0DAA"/>
    <w:rsid w:val="00DB107D"/>
    <w:rsid w:val="00DB1152"/>
    <w:rsid w:val="00DB164A"/>
    <w:rsid w:val="00DB1C33"/>
    <w:rsid w:val="00DB1CA4"/>
    <w:rsid w:val="00DB2A83"/>
    <w:rsid w:val="00DB2EE6"/>
    <w:rsid w:val="00DB2F61"/>
    <w:rsid w:val="00DB3091"/>
    <w:rsid w:val="00DB319B"/>
    <w:rsid w:val="00DB3B98"/>
    <w:rsid w:val="00DB3CE0"/>
    <w:rsid w:val="00DB4BDA"/>
    <w:rsid w:val="00DB600A"/>
    <w:rsid w:val="00DB68AF"/>
    <w:rsid w:val="00DB69A6"/>
    <w:rsid w:val="00DB7139"/>
    <w:rsid w:val="00DB7517"/>
    <w:rsid w:val="00DB797C"/>
    <w:rsid w:val="00DB79BA"/>
    <w:rsid w:val="00DC0289"/>
    <w:rsid w:val="00DC1378"/>
    <w:rsid w:val="00DC13B6"/>
    <w:rsid w:val="00DC21A4"/>
    <w:rsid w:val="00DC28D9"/>
    <w:rsid w:val="00DC3473"/>
    <w:rsid w:val="00DC3992"/>
    <w:rsid w:val="00DC3A68"/>
    <w:rsid w:val="00DC3FFF"/>
    <w:rsid w:val="00DC4B1D"/>
    <w:rsid w:val="00DC5033"/>
    <w:rsid w:val="00DC53DC"/>
    <w:rsid w:val="00DC5FCD"/>
    <w:rsid w:val="00DC70C2"/>
    <w:rsid w:val="00DC733C"/>
    <w:rsid w:val="00DC7363"/>
    <w:rsid w:val="00DC76A1"/>
    <w:rsid w:val="00DC7875"/>
    <w:rsid w:val="00DD0009"/>
    <w:rsid w:val="00DD0129"/>
    <w:rsid w:val="00DD01C1"/>
    <w:rsid w:val="00DD0414"/>
    <w:rsid w:val="00DD0C44"/>
    <w:rsid w:val="00DD0C4F"/>
    <w:rsid w:val="00DD1EA8"/>
    <w:rsid w:val="00DD3B54"/>
    <w:rsid w:val="00DD4268"/>
    <w:rsid w:val="00DD4346"/>
    <w:rsid w:val="00DD448A"/>
    <w:rsid w:val="00DD4EFE"/>
    <w:rsid w:val="00DD5143"/>
    <w:rsid w:val="00DD5B27"/>
    <w:rsid w:val="00DD5F62"/>
    <w:rsid w:val="00DD69C2"/>
    <w:rsid w:val="00DD6EB0"/>
    <w:rsid w:val="00DD6F8B"/>
    <w:rsid w:val="00DD72D7"/>
    <w:rsid w:val="00DD760E"/>
    <w:rsid w:val="00DD7849"/>
    <w:rsid w:val="00DD792B"/>
    <w:rsid w:val="00DD7EFD"/>
    <w:rsid w:val="00DE0140"/>
    <w:rsid w:val="00DE0673"/>
    <w:rsid w:val="00DE17AD"/>
    <w:rsid w:val="00DE2174"/>
    <w:rsid w:val="00DE257F"/>
    <w:rsid w:val="00DE25BA"/>
    <w:rsid w:val="00DE3476"/>
    <w:rsid w:val="00DE34F4"/>
    <w:rsid w:val="00DE44E5"/>
    <w:rsid w:val="00DE490A"/>
    <w:rsid w:val="00DE4EEB"/>
    <w:rsid w:val="00DE502E"/>
    <w:rsid w:val="00DE53E3"/>
    <w:rsid w:val="00DE557B"/>
    <w:rsid w:val="00DE7175"/>
    <w:rsid w:val="00DE738A"/>
    <w:rsid w:val="00DE784C"/>
    <w:rsid w:val="00DE785B"/>
    <w:rsid w:val="00DF040F"/>
    <w:rsid w:val="00DF0C0F"/>
    <w:rsid w:val="00DF0E25"/>
    <w:rsid w:val="00DF0FD5"/>
    <w:rsid w:val="00DF19AE"/>
    <w:rsid w:val="00DF1AFA"/>
    <w:rsid w:val="00DF1B00"/>
    <w:rsid w:val="00DF1DF2"/>
    <w:rsid w:val="00DF2525"/>
    <w:rsid w:val="00DF2A1E"/>
    <w:rsid w:val="00DF2A5F"/>
    <w:rsid w:val="00DF3034"/>
    <w:rsid w:val="00DF307A"/>
    <w:rsid w:val="00DF3090"/>
    <w:rsid w:val="00DF391B"/>
    <w:rsid w:val="00DF395A"/>
    <w:rsid w:val="00DF4A5B"/>
    <w:rsid w:val="00DF4F3C"/>
    <w:rsid w:val="00DF4FD7"/>
    <w:rsid w:val="00DF5198"/>
    <w:rsid w:val="00DF540C"/>
    <w:rsid w:val="00DF5992"/>
    <w:rsid w:val="00DF5D70"/>
    <w:rsid w:val="00DF5FEA"/>
    <w:rsid w:val="00DF6937"/>
    <w:rsid w:val="00DF79B7"/>
    <w:rsid w:val="00E001A4"/>
    <w:rsid w:val="00E004EE"/>
    <w:rsid w:val="00E00866"/>
    <w:rsid w:val="00E0179F"/>
    <w:rsid w:val="00E01AE0"/>
    <w:rsid w:val="00E01EC3"/>
    <w:rsid w:val="00E0241E"/>
    <w:rsid w:val="00E02BB1"/>
    <w:rsid w:val="00E02F72"/>
    <w:rsid w:val="00E032E5"/>
    <w:rsid w:val="00E03989"/>
    <w:rsid w:val="00E03C51"/>
    <w:rsid w:val="00E04FA7"/>
    <w:rsid w:val="00E060F4"/>
    <w:rsid w:val="00E06A9F"/>
    <w:rsid w:val="00E06D1C"/>
    <w:rsid w:val="00E078DF"/>
    <w:rsid w:val="00E07AF8"/>
    <w:rsid w:val="00E07C56"/>
    <w:rsid w:val="00E07E1B"/>
    <w:rsid w:val="00E10439"/>
    <w:rsid w:val="00E10CF6"/>
    <w:rsid w:val="00E11267"/>
    <w:rsid w:val="00E11445"/>
    <w:rsid w:val="00E127F3"/>
    <w:rsid w:val="00E129BB"/>
    <w:rsid w:val="00E12BB2"/>
    <w:rsid w:val="00E12C98"/>
    <w:rsid w:val="00E133B9"/>
    <w:rsid w:val="00E13A8F"/>
    <w:rsid w:val="00E14224"/>
    <w:rsid w:val="00E144D8"/>
    <w:rsid w:val="00E149A4"/>
    <w:rsid w:val="00E155F8"/>
    <w:rsid w:val="00E15898"/>
    <w:rsid w:val="00E16179"/>
    <w:rsid w:val="00E16183"/>
    <w:rsid w:val="00E16D4B"/>
    <w:rsid w:val="00E16E9D"/>
    <w:rsid w:val="00E16F8D"/>
    <w:rsid w:val="00E17027"/>
    <w:rsid w:val="00E1784D"/>
    <w:rsid w:val="00E17982"/>
    <w:rsid w:val="00E20123"/>
    <w:rsid w:val="00E205A3"/>
    <w:rsid w:val="00E211C3"/>
    <w:rsid w:val="00E2143B"/>
    <w:rsid w:val="00E2224F"/>
    <w:rsid w:val="00E22585"/>
    <w:rsid w:val="00E22886"/>
    <w:rsid w:val="00E229F0"/>
    <w:rsid w:val="00E23B8A"/>
    <w:rsid w:val="00E23E3B"/>
    <w:rsid w:val="00E24210"/>
    <w:rsid w:val="00E24802"/>
    <w:rsid w:val="00E25580"/>
    <w:rsid w:val="00E26067"/>
    <w:rsid w:val="00E261BF"/>
    <w:rsid w:val="00E27750"/>
    <w:rsid w:val="00E27A2D"/>
    <w:rsid w:val="00E27F06"/>
    <w:rsid w:val="00E30148"/>
    <w:rsid w:val="00E30B15"/>
    <w:rsid w:val="00E31C93"/>
    <w:rsid w:val="00E31E32"/>
    <w:rsid w:val="00E32049"/>
    <w:rsid w:val="00E33016"/>
    <w:rsid w:val="00E33CCC"/>
    <w:rsid w:val="00E34200"/>
    <w:rsid w:val="00E355F8"/>
    <w:rsid w:val="00E35C57"/>
    <w:rsid w:val="00E35E30"/>
    <w:rsid w:val="00E36A13"/>
    <w:rsid w:val="00E36FD9"/>
    <w:rsid w:val="00E37557"/>
    <w:rsid w:val="00E40D18"/>
    <w:rsid w:val="00E40EFF"/>
    <w:rsid w:val="00E4173C"/>
    <w:rsid w:val="00E41AB6"/>
    <w:rsid w:val="00E4258B"/>
    <w:rsid w:val="00E44A88"/>
    <w:rsid w:val="00E45406"/>
    <w:rsid w:val="00E4569D"/>
    <w:rsid w:val="00E45755"/>
    <w:rsid w:val="00E461DC"/>
    <w:rsid w:val="00E46576"/>
    <w:rsid w:val="00E46807"/>
    <w:rsid w:val="00E4701A"/>
    <w:rsid w:val="00E504AF"/>
    <w:rsid w:val="00E50834"/>
    <w:rsid w:val="00E50C21"/>
    <w:rsid w:val="00E50E24"/>
    <w:rsid w:val="00E522C7"/>
    <w:rsid w:val="00E524F0"/>
    <w:rsid w:val="00E526AF"/>
    <w:rsid w:val="00E52DEE"/>
    <w:rsid w:val="00E53C7F"/>
    <w:rsid w:val="00E53C85"/>
    <w:rsid w:val="00E53DC2"/>
    <w:rsid w:val="00E547A6"/>
    <w:rsid w:val="00E54CA3"/>
    <w:rsid w:val="00E54D8E"/>
    <w:rsid w:val="00E54E68"/>
    <w:rsid w:val="00E55559"/>
    <w:rsid w:val="00E55C02"/>
    <w:rsid w:val="00E5628C"/>
    <w:rsid w:val="00E563E6"/>
    <w:rsid w:val="00E56BC4"/>
    <w:rsid w:val="00E579B7"/>
    <w:rsid w:val="00E6043A"/>
    <w:rsid w:val="00E609DC"/>
    <w:rsid w:val="00E61012"/>
    <w:rsid w:val="00E61D88"/>
    <w:rsid w:val="00E620AF"/>
    <w:rsid w:val="00E62E2C"/>
    <w:rsid w:val="00E63C6F"/>
    <w:rsid w:val="00E642D8"/>
    <w:rsid w:val="00E64A51"/>
    <w:rsid w:val="00E658C8"/>
    <w:rsid w:val="00E6650E"/>
    <w:rsid w:val="00E66955"/>
    <w:rsid w:val="00E66B69"/>
    <w:rsid w:val="00E6740D"/>
    <w:rsid w:val="00E7055E"/>
    <w:rsid w:val="00E71018"/>
    <w:rsid w:val="00E7213E"/>
    <w:rsid w:val="00E72292"/>
    <w:rsid w:val="00E72452"/>
    <w:rsid w:val="00E72700"/>
    <w:rsid w:val="00E73244"/>
    <w:rsid w:val="00E7348E"/>
    <w:rsid w:val="00E73805"/>
    <w:rsid w:val="00E73BE5"/>
    <w:rsid w:val="00E73C64"/>
    <w:rsid w:val="00E74B36"/>
    <w:rsid w:val="00E74B5B"/>
    <w:rsid w:val="00E75F32"/>
    <w:rsid w:val="00E75FE2"/>
    <w:rsid w:val="00E7601D"/>
    <w:rsid w:val="00E76A31"/>
    <w:rsid w:val="00E7765F"/>
    <w:rsid w:val="00E776CB"/>
    <w:rsid w:val="00E778F1"/>
    <w:rsid w:val="00E80942"/>
    <w:rsid w:val="00E810A9"/>
    <w:rsid w:val="00E81893"/>
    <w:rsid w:val="00E819AA"/>
    <w:rsid w:val="00E82416"/>
    <w:rsid w:val="00E82D30"/>
    <w:rsid w:val="00E84632"/>
    <w:rsid w:val="00E84A86"/>
    <w:rsid w:val="00E85483"/>
    <w:rsid w:val="00E85AD2"/>
    <w:rsid w:val="00E87A72"/>
    <w:rsid w:val="00E90037"/>
    <w:rsid w:val="00E90421"/>
    <w:rsid w:val="00E9058F"/>
    <w:rsid w:val="00E90E14"/>
    <w:rsid w:val="00E910B8"/>
    <w:rsid w:val="00E9125F"/>
    <w:rsid w:val="00E9185C"/>
    <w:rsid w:val="00E9201B"/>
    <w:rsid w:val="00E92152"/>
    <w:rsid w:val="00E921A4"/>
    <w:rsid w:val="00E92464"/>
    <w:rsid w:val="00E92EA8"/>
    <w:rsid w:val="00E934FB"/>
    <w:rsid w:val="00E943A3"/>
    <w:rsid w:val="00E94FBB"/>
    <w:rsid w:val="00E954C7"/>
    <w:rsid w:val="00E95F9C"/>
    <w:rsid w:val="00E96138"/>
    <w:rsid w:val="00E96454"/>
    <w:rsid w:val="00E96A0F"/>
    <w:rsid w:val="00E96BD2"/>
    <w:rsid w:val="00E96F65"/>
    <w:rsid w:val="00E9702F"/>
    <w:rsid w:val="00E97612"/>
    <w:rsid w:val="00E97D8B"/>
    <w:rsid w:val="00EA00D8"/>
    <w:rsid w:val="00EA0238"/>
    <w:rsid w:val="00EA1337"/>
    <w:rsid w:val="00EA158A"/>
    <w:rsid w:val="00EA1EC0"/>
    <w:rsid w:val="00EA370D"/>
    <w:rsid w:val="00EA3E01"/>
    <w:rsid w:val="00EA44B3"/>
    <w:rsid w:val="00EA53FF"/>
    <w:rsid w:val="00EA5520"/>
    <w:rsid w:val="00EA56DD"/>
    <w:rsid w:val="00EA5FF2"/>
    <w:rsid w:val="00EA64E9"/>
    <w:rsid w:val="00EA70DD"/>
    <w:rsid w:val="00EA71EB"/>
    <w:rsid w:val="00EB0723"/>
    <w:rsid w:val="00EB0E3D"/>
    <w:rsid w:val="00EB13E6"/>
    <w:rsid w:val="00EB1CCD"/>
    <w:rsid w:val="00EB2317"/>
    <w:rsid w:val="00EB2ABF"/>
    <w:rsid w:val="00EB2B2A"/>
    <w:rsid w:val="00EB4F36"/>
    <w:rsid w:val="00EB5325"/>
    <w:rsid w:val="00EB58BF"/>
    <w:rsid w:val="00EB7F22"/>
    <w:rsid w:val="00EC03DA"/>
    <w:rsid w:val="00EC0982"/>
    <w:rsid w:val="00EC15F6"/>
    <w:rsid w:val="00EC17B0"/>
    <w:rsid w:val="00EC218A"/>
    <w:rsid w:val="00EC347B"/>
    <w:rsid w:val="00EC36BB"/>
    <w:rsid w:val="00EC38D3"/>
    <w:rsid w:val="00EC394C"/>
    <w:rsid w:val="00EC441E"/>
    <w:rsid w:val="00EC47BD"/>
    <w:rsid w:val="00EC4CC7"/>
    <w:rsid w:val="00EC5266"/>
    <w:rsid w:val="00EC5485"/>
    <w:rsid w:val="00EC56E9"/>
    <w:rsid w:val="00EC606A"/>
    <w:rsid w:val="00EC6319"/>
    <w:rsid w:val="00EC6861"/>
    <w:rsid w:val="00EC707B"/>
    <w:rsid w:val="00EC7258"/>
    <w:rsid w:val="00EC729F"/>
    <w:rsid w:val="00EC7760"/>
    <w:rsid w:val="00EC7E15"/>
    <w:rsid w:val="00ED00AE"/>
    <w:rsid w:val="00ED1B59"/>
    <w:rsid w:val="00ED2EDC"/>
    <w:rsid w:val="00ED3874"/>
    <w:rsid w:val="00ED4208"/>
    <w:rsid w:val="00ED425A"/>
    <w:rsid w:val="00ED4997"/>
    <w:rsid w:val="00ED4B2B"/>
    <w:rsid w:val="00ED5484"/>
    <w:rsid w:val="00ED589F"/>
    <w:rsid w:val="00ED5A36"/>
    <w:rsid w:val="00ED5A45"/>
    <w:rsid w:val="00ED5A59"/>
    <w:rsid w:val="00ED5B3D"/>
    <w:rsid w:val="00ED5B51"/>
    <w:rsid w:val="00ED5B95"/>
    <w:rsid w:val="00ED606F"/>
    <w:rsid w:val="00ED6660"/>
    <w:rsid w:val="00ED6BB5"/>
    <w:rsid w:val="00ED6E36"/>
    <w:rsid w:val="00ED6E77"/>
    <w:rsid w:val="00ED71E4"/>
    <w:rsid w:val="00ED7914"/>
    <w:rsid w:val="00EE0D45"/>
    <w:rsid w:val="00EE0F16"/>
    <w:rsid w:val="00EE1661"/>
    <w:rsid w:val="00EE1C2A"/>
    <w:rsid w:val="00EE1D7C"/>
    <w:rsid w:val="00EE24B0"/>
    <w:rsid w:val="00EE3423"/>
    <w:rsid w:val="00EE3850"/>
    <w:rsid w:val="00EE42B0"/>
    <w:rsid w:val="00EE6CD4"/>
    <w:rsid w:val="00EE7726"/>
    <w:rsid w:val="00EF0075"/>
    <w:rsid w:val="00EF0496"/>
    <w:rsid w:val="00EF1135"/>
    <w:rsid w:val="00EF119A"/>
    <w:rsid w:val="00EF1476"/>
    <w:rsid w:val="00EF193A"/>
    <w:rsid w:val="00EF2802"/>
    <w:rsid w:val="00EF2AEC"/>
    <w:rsid w:val="00EF322A"/>
    <w:rsid w:val="00EF3DC0"/>
    <w:rsid w:val="00EF4298"/>
    <w:rsid w:val="00EF4A55"/>
    <w:rsid w:val="00EF57D4"/>
    <w:rsid w:val="00EF5D24"/>
    <w:rsid w:val="00EF5D7E"/>
    <w:rsid w:val="00EF67CE"/>
    <w:rsid w:val="00EF6FEA"/>
    <w:rsid w:val="00F0051E"/>
    <w:rsid w:val="00F00834"/>
    <w:rsid w:val="00F01519"/>
    <w:rsid w:val="00F04163"/>
    <w:rsid w:val="00F043A3"/>
    <w:rsid w:val="00F05766"/>
    <w:rsid w:val="00F05995"/>
    <w:rsid w:val="00F06F85"/>
    <w:rsid w:val="00F073EB"/>
    <w:rsid w:val="00F10355"/>
    <w:rsid w:val="00F10C7B"/>
    <w:rsid w:val="00F11F82"/>
    <w:rsid w:val="00F13461"/>
    <w:rsid w:val="00F155D5"/>
    <w:rsid w:val="00F15FD8"/>
    <w:rsid w:val="00F15FDF"/>
    <w:rsid w:val="00F15FE7"/>
    <w:rsid w:val="00F16560"/>
    <w:rsid w:val="00F16609"/>
    <w:rsid w:val="00F16A0D"/>
    <w:rsid w:val="00F17062"/>
    <w:rsid w:val="00F20433"/>
    <w:rsid w:val="00F20B03"/>
    <w:rsid w:val="00F2232C"/>
    <w:rsid w:val="00F2280B"/>
    <w:rsid w:val="00F22C09"/>
    <w:rsid w:val="00F231AB"/>
    <w:rsid w:val="00F23EAB"/>
    <w:rsid w:val="00F2425B"/>
    <w:rsid w:val="00F24A76"/>
    <w:rsid w:val="00F24F15"/>
    <w:rsid w:val="00F2669A"/>
    <w:rsid w:val="00F26B13"/>
    <w:rsid w:val="00F2731B"/>
    <w:rsid w:val="00F27409"/>
    <w:rsid w:val="00F274E3"/>
    <w:rsid w:val="00F27589"/>
    <w:rsid w:val="00F30329"/>
    <w:rsid w:val="00F30F6E"/>
    <w:rsid w:val="00F3183C"/>
    <w:rsid w:val="00F31A7E"/>
    <w:rsid w:val="00F31EBB"/>
    <w:rsid w:val="00F32FD1"/>
    <w:rsid w:val="00F34D34"/>
    <w:rsid w:val="00F35595"/>
    <w:rsid w:val="00F35881"/>
    <w:rsid w:val="00F3624E"/>
    <w:rsid w:val="00F36458"/>
    <w:rsid w:val="00F364F2"/>
    <w:rsid w:val="00F36ED0"/>
    <w:rsid w:val="00F37064"/>
    <w:rsid w:val="00F3706B"/>
    <w:rsid w:val="00F37744"/>
    <w:rsid w:val="00F37A86"/>
    <w:rsid w:val="00F37CED"/>
    <w:rsid w:val="00F37EBF"/>
    <w:rsid w:val="00F40263"/>
    <w:rsid w:val="00F40304"/>
    <w:rsid w:val="00F40BE8"/>
    <w:rsid w:val="00F40D24"/>
    <w:rsid w:val="00F40F09"/>
    <w:rsid w:val="00F40F8C"/>
    <w:rsid w:val="00F4159B"/>
    <w:rsid w:val="00F421CC"/>
    <w:rsid w:val="00F428F7"/>
    <w:rsid w:val="00F42AE8"/>
    <w:rsid w:val="00F42ED5"/>
    <w:rsid w:val="00F431D4"/>
    <w:rsid w:val="00F43558"/>
    <w:rsid w:val="00F43627"/>
    <w:rsid w:val="00F43AFB"/>
    <w:rsid w:val="00F449FD"/>
    <w:rsid w:val="00F44B08"/>
    <w:rsid w:val="00F44B18"/>
    <w:rsid w:val="00F457E2"/>
    <w:rsid w:val="00F45A65"/>
    <w:rsid w:val="00F46F4D"/>
    <w:rsid w:val="00F47232"/>
    <w:rsid w:val="00F505EA"/>
    <w:rsid w:val="00F5126C"/>
    <w:rsid w:val="00F5248A"/>
    <w:rsid w:val="00F52830"/>
    <w:rsid w:val="00F54490"/>
    <w:rsid w:val="00F548C2"/>
    <w:rsid w:val="00F548EE"/>
    <w:rsid w:val="00F54CA0"/>
    <w:rsid w:val="00F54EF8"/>
    <w:rsid w:val="00F552BD"/>
    <w:rsid w:val="00F55812"/>
    <w:rsid w:val="00F55EBE"/>
    <w:rsid w:val="00F5702B"/>
    <w:rsid w:val="00F5718D"/>
    <w:rsid w:val="00F57C23"/>
    <w:rsid w:val="00F57CEC"/>
    <w:rsid w:val="00F57FCF"/>
    <w:rsid w:val="00F602B5"/>
    <w:rsid w:val="00F60E65"/>
    <w:rsid w:val="00F611CC"/>
    <w:rsid w:val="00F61712"/>
    <w:rsid w:val="00F62B72"/>
    <w:rsid w:val="00F62BD7"/>
    <w:rsid w:val="00F653B6"/>
    <w:rsid w:val="00F65726"/>
    <w:rsid w:val="00F65A60"/>
    <w:rsid w:val="00F6633A"/>
    <w:rsid w:val="00F663DF"/>
    <w:rsid w:val="00F66B04"/>
    <w:rsid w:val="00F676B4"/>
    <w:rsid w:val="00F677C4"/>
    <w:rsid w:val="00F678B8"/>
    <w:rsid w:val="00F67DE8"/>
    <w:rsid w:val="00F7068A"/>
    <w:rsid w:val="00F71173"/>
    <w:rsid w:val="00F713BF"/>
    <w:rsid w:val="00F71CC6"/>
    <w:rsid w:val="00F72DD2"/>
    <w:rsid w:val="00F73462"/>
    <w:rsid w:val="00F735A8"/>
    <w:rsid w:val="00F73784"/>
    <w:rsid w:val="00F73FB2"/>
    <w:rsid w:val="00F747A9"/>
    <w:rsid w:val="00F76182"/>
    <w:rsid w:val="00F76319"/>
    <w:rsid w:val="00F76F0B"/>
    <w:rsid w:val="00F775BF"/>
    <w:rsid w:val="00F803BF"/>
    <w:rsid w:val="00F8064C"/>
    <w:rsid w:val="00F811E1"/>
    <w:rsid w:val="00F819A8"/>
    <w:rsid w:val="00F81E94"/>
    <w:rsid w:val="00F82B3F"/>
    <w:rsid w:val="00F82DC4"/>
    <w:rsid w:val="00F83008"/>
    <w:rsid w:val="00F840D2"/>
    <w:rsid w:val="00F84C6C"/>
    <w:rsid w:val="00F8501A"/>
    <w:rsid w:val="00F850B3"/>
    <w:rsid w:val="00F8516A"/>
    <w:rsid w:val="00F852DE"/>
    <w:rsid w:val="00F85E46"/>
    <w:rsid w:val="00F86104"/>
    <w:rsid w:val="00F87383"/>
    <w:rsid w:val="00F909C7"/>
    <w:rsid w:val="00F90DC8"/>
    <w:rsid w:val="00F913F7"/>
    <w:rsid w:val="00F92479"/>
    <w:rsid w:val="00F930EF"/>
    <w:rsid w:val="00F94082"/>
    <w:rsid w:val="00F94249"/>
    <w:rsid w:val="00F9494D"/>
    <w:rsid w:val="00F94CC5"/>
    <w:rsid w:val="00F954AF"/>
    <w:rsid w:val="00F95649"/>
    <w:rsid w:val="00F956C3"/>
    <w:rsid w:val="00F95BB1"/>
    <w:rsid w:val="00F96063"/>
    <w:rsid w:val="00F96305"/>
    <w:rsid w:val="00F96A9F"/>
    <w:rsid w:val="00F97B39"/>
    <w:rsid w:val="00FA0012"/>
    <w:rsid w:val="00FA02C1"/>
    <w:rsid w:val="00FA0BF3"/>
    <w:rsid w:val="00FA0E5E"/>
    <w:rsid w:val="00FA1273"/>
    <w:rsid w:val="00FA1339"/>
    <w:rsid w:val="00FA1585"/>
    <w:rsid w:val="00FA1FF8"/>
    <w:rsid w:val="00FA2D2A"/>
    <w:rsid w:val="00FA4293"/>
    <w:rsid w:val="00FA4826"/>
    <w:rsid w:val="00FA5433"/>
    <w:rsid w:val="00FA5D51"/>
    <w:rsid w:val="00FA6058"/>
    <w:rsid w:val="00FA610E"/>
    <w:rsid w:val="00FA7AE6"/>
    <w:rsid w:val="00FA7B8F"/>
    <w:rsid w:val="00FB0DEF"/>
    <w:rsid w:val="00FB1196"/>
    <w:rsid w:val="00FB11A3"/>
    <w:rsid w:val="00FB1826"/>
    <w:rsid w:val="00FB19D5"/>
    <w:rsid w:val="00FB1EA9"/>
    <w:rsid w:val="00FB4181"/>
    <w:rsid w:val="00FB5070"/>
    <w:rsid w:val="00FB5159"/>
    <w:rsid w:val="00FB52C2"/>
    <w:rsid w:val="00FB678F"/>
    <w:rsid w:val="00FB69CF"/>
    <w:rsid w:val="00FB6CEB"/>
    <w:rsid w:val="00FB6EFB"/>
    <w:rsid w:val="00FB708D"/>
    <w:rsid w:val="00FB72DC"/>
    <w:rsid w:val="00FB798B"/>
    <w:rsid w:val="00FB7B7D"/>
    <w:rsid w:val="00FC040C"/>
    <w:rsid w:val="00FC0C19"/>
    <w:rsid w:val="00FC0CC5"/>
    <w:rsid w:val="00FC17FF"/>
    <w:rsid w:val="00FC1F67"/>
    <w:rsid w:val="00FC2F4A"/>
    <w:rsid w:val="00FC30E1"/>
    <w:rsid w:val="00FC320E"/>
    <w:rsid w:val="00FC325D"/>
    <w:rsid w:val="00FC37F6"/>
    <w:rsid w:val="00FC3BBA"/>
    <w:rsid w:val="00FC3E05"/>
    <w:rsid w:val="00FC500B"/>
    <w:rsid w:val="00FC713B"/>
    <w:rsid w:val="00FD076F"/>
    <w:rsid w:val="00FD1C3C"/>
    <w:rsid w:val="00FD23BE"/>
    <w:rsid w:val="00FD2AE0"/>
    <w:rsid w:val="00FD2FB0"/>
    <w:rsid w:val="00FD3430"/>
    <w:rsid w:val="00FD4556"/>
    <w:rsid w:val="00FD4A04"/>
    <w:rsid w:val="00FD52BE"/>
    <w:rsid w:val="00FD53DD"/>
    <w:rsid w:val="00FD5956"/>
    <w:rsid w:val="00FD62D0"/>
    <w:rsid w:val="00FD64CA"/>
    <w:rsid w:val="00FD74A5"/>
    <w:rsid w:val="00FD7634"/>
    <w:rsid w:val="00FE05AE"/>
    <w:rsid w:val="00FE08DF"/>
    <w:rsid w:val="00FE184D"/>
    <w:rsid w:val="00FE1BB0"/>
    <w:rsid w:val="00FE1DF4"/>
    <w:rsid w:val="00FE23AA"/>
    <w:rsid w:val="00FE34AC"/>
    <w:rsid w:val="00FE3CF2"/>
    <w:rsid w:val="00FE49B6"/>
    <w:rsid w:val="00FE4E7D"/>
    <w:rsid w:val="00FE577C"/>
    <w:rsid w:val="00FE6307"/>
    <w:rsid w:val="00FE639D"/>
    <w:rsid w:val="00FE6976"/>
    <w:rsid w:val="00FE6995"/>
    <w:rsid w:val="00FE7A05"/>
    <w:rsid w:val="00FF12C7"/>
    <w:rsid w:val="00FF1C5E"/>
    <w:rsid w:val="00FF289E"/>
    <w:rsid w:val="00FF2F2C"/>
    <w:rsid w:val="00FF31D9"/>
    <w:rsid w:val="00FF3E46"/>
    <w:rsid w:val="00FF4204"/>
    <w:rsid w:val="00FF4249"/>
    <w:rsid w:val="00FF51CD"/>
    <w:rsid w:val="00FF616C"/>
    <w:rsid w:val="00FF6A44"/>
    <w:rsid w:val="00FF6B68"/>
    <w:rsid w:val="00FF70CC"/>
    <w:rsid w:val="00FF729B"/>
    <w:rsid w:val="00FF7B66"/>
    <w:rsid w:val="00FF7BD0"/>
    <w:rsid w:val="00FF7DB4"/>
    <w:rsid w:val="00FF7EF1"/>
    <w:rsid w:val="013E6002"/>
    <w:rsid w:val="023A9C60"/>
    <w:rsid w:val="02DBBA1E"/>
    <w:rsid w:val="032BA1E1"/>
    <w:rsid w:val="03519143"/>
    <w:rsid w:val="040B7E26"/>
    <w:rsid w:val="043F1D7E"/>
    <w:rsid w:val="044329E2"/>
    <w:rsid w:val="054F42D7"/>
    <w:rsid w:val="0611B732"/>
    <w:rsid w:val="06ADCBDE"/>
    <w:rsid w:val="0706D65D"/>
    <w:rsid w:val="0707DCFC"/>
    <w:rsid w:val="076D982B"/>
    <w:rsid w:val="096FE054"/>
    <w:rsid w:val="0A7C8972"/>
    <w:rsid w:val="0A8FB492"/>
    <w:rsid w:val="0B1B1C41"/>
    <w:rsid w:val="0B27E2AE"/>
    <w:rsid w:val="0B4D2957"/>
    <w:rsid w:val="0BC95D53"/>
    <w:rsid w:val="0D296E51"/>
    <w:rsid w:val="0D321276"/>
    <w:rsid w:val="0D4A5768"/>
    <w:rsid w:val="0E44C052"/>
    <w:rsid w:val="0E72D735"/>
    <w:rsid w:val="0EC9A103"/>
    <w:rsid w:val="0F9924E6"/>
    <w:rsid w:val="0FC7A47D"/>
    <w:rsid w:val="10168B65"/>
    <w:rsid w:val="106312E5"/>
    <w:rsid w:val="10D1D546"/>
    <w:rsid w:val="10E20089"/>
    <w:rsid w:val="11273F5B"/>
    <w:rsid w:val="116DD49F"/>
    <w:rsid w:val="11A8817E"/>
    <w:rsid w:val="129652B3"/>
    <w:rsid w:val="13061EA3"/>
    <w:rsid w:val="1420D96B"/>
    <w:rsid w:val="1442F32F"/>
    <w:rsid w:val="14B1FBEA"/>
    <w:rsid w:val="14C0529D"/>
    <w:rsid w:val="14DF61F7"/>
    <w:rsid w:val="16124A0E"/>
    <w:rsid w:val="161B87E7"/>
    <w:rsid w:val="1662618D"/>
    <w:rsid w:val="16A4CB43"/>
    <w:rsid w:val="185DD69A"/>
    <w:rsid w:val="18DCD16B"/>
    <w:rsid w:val="1914BACD"/>
    <w:rsid w:val="19D395D8"/>
    <w:rsid w:val="1A223F19"/>
    <w:rsid w:val="1A67FDA1"/>
    <w:rsid w:val="1AE2E387"/>
    <w:rsid w:val="1B2CC974"/>
    <w:rsid w:val="1B3007BB"/>
    <w:rsid w:val="1BF0932E"/>
    <w:rsid w:val="1C0EC8DF"/>
    <w:rsid w:val="1C45BFED"/>
    <w:rsid w:val="1D179CD4"/>
    <w:rsid w:val="1E2A356B"/>
    <w:rsid w:val="1E3831D3"/>
    <w:rsid w:val="1E506CDB"/>
    <w:rsid w:val="1EAFDEB3"/>
    <w:rsid w:val="1ECBB232"/>
    <w:rsid w:val="1FF5395F"/>
    <w:rsid w:val="2081230B"/>
    <w:rsid w:val="20F29EB9"/>
    <w:rsid w:val="2186059A"/>
    <w:rsid w:val="21ECCBE0"/>
    <w:rsid w:val="229DDBDA"/>
    <w:rsid w:val="233E07E7"/>
    <w:rsid w:val="23F0E709"/>
    <w:rsid w:val="24045891"/>
    <w:rsid w:val="24F87509"/>
    <w:rsid w:val="25A3D081"/>
    <w:rsid w:val="271DA3F1"/>
    <w:rsid w:val="276A93D9"/>
    <w:rsid w:val="278C4E71"/>
    <w:rsid w:val="29CA7333"/>
    <w:rsid w:val="2A226B6F"/>
    <w:rsid w:val="2A9318F3"/>
    <w:rsid w:val="2B36499B"/>
    <w:rsid w:val="2BB601F7"/>
    <w:rsid w:val="2C2142CD"/>
    <w:rsid w:val="2D6DBFF2"/>
    <w:rsid w:val="2D91E675"/>
    <w:rsid w:val="2DEA65CD"/>
    <w:rsid w:val="2E48BFAD"/>
    <w:rsid w:val="2E4B9B62"/>
    <w:rsid w:val="2E6E53FB"/>
    <w:rsid w:val="2ED90452"/>
    <w:rsid w:val="2F1B08EE"/>
    <w:rsid w:val="2F981F3D"/>
    <w:rsid w:val="3034522C"/>
    <w:rsid w:val="304F4661"/>
    <w:rsid w:val="30DCB076"/>
    <w:rsid w:val="3172546E"/>
    <w:rsid w:val="31ABDEB8"/>
    <w:rsid w:val="31D0D834"/>
    <w:rsid w:val="32133585"/>
    <w:rsid w:val="323F9D13"/>
    <w:rsid w:val="3246FCA1"/>
    <w:rsid w:val="326030AB"/>
    <w:rsid w:val="32A47F20"/>
    <w:rsid w:val="32A629D1"/>
    <w:rsid w:val="33682A4C"/>
    <w:rsid w:val="33834FCC"/>
    <w:rsid w:val="341D7B46"/>
    <w:rsid w:val="3500360C"/>
    <w:rsid w:val="356F28C0"/>
    <w:rsid w:val="35CF2D64"/>
    <w:rsid w:val="36257899"/>
    <w:rsid w:val="36A08FE9"/>
    <w:rsid w:val="36DF5856"/>
    <w:rsid w:val="37470195"/>
    <w:rsid w:val="379C0203"/>
    <w:rsid w:val="384069E5"/>
    <w:rsid w:val="38B8B452"/>
    <w:rsid w:val="392FF3D3"/>
    <w:rsid w:val="3941B918"/>
    <w:rsid w:val="3978AA30"/>
    <w:rsid w:val="39CA344B"/>
    <w:rsid w:val="3A83EB02"/>
    <w:rsid w:val="3AAE15DE"/>
    <w:rsid w:val="3B10ECB3"/>
    <w:rsid w:val="3B440AA9"/>
    <w:rsid w:val="3BE5CF48"/>
    <w:rsid w:val="3D404622"/>
    <w:rsid w:val="3E051503"/>
    <w:rsid w:val="3F0BE6CD"/>
    <w:rsid w:val="3F0D7031"/>
    <w:rsid w:val="3F4CB701"/>
    <w:rsid w:val="3F69D715"/>
    <w:rsid w:val="3FFEA391"/>
    <w:rsid w:val="40A8048F"/>
    <w:rsid w:val="42541D4D"/>
    <w:rsid w:val="42E1670D"/>
    <w:rsid w:val="43466776"/>
    <w:rsid w:val="43547E4C"/>
    <w:rsid w:val="43BEE91B"/>
    <w:rsid w:val="443A6AE0"/>
    <w:rsid w:val="44643721"/>
    <w:rsid w:val="44E0AE5C"/>
    <w:rsid w:val="454816D9"/>
    <w:rsid w:val="457936C0"/>
    <w:rsid w:val="45913A90"/>
    <w:rsid w:val="46C1023F"/>
    <w:rsid w:val="46FDD055"/>
    <w:rsid w:val="4740C4BA"/>
    <w:rsid w:val="487994E7"/>
    <w:rsid w:val="4920EF79"/>
    <w:rsid w:val="49E7AC76"/>
    <w:rsid w:val="4A8A6570"/>
    <w:rsid w:val="4AC018C8"/>
    <w:rsid w:val="4AFB4D70"/>
    <w:rsid w:val="4B2DF512"/>
    <w:rsid w:val="4B9B3927"/>
    <w:rsid w:val="4BC8942F"/>
    <w:rsid w:val="4BD14178"/>
    <w:rsid w:val="4C4B82B3"/>
    <w:rsid w:val="4C5CA7BD"/>
    <w:rsid w:val="4C9B2106"/>
    <w:rsid w:val="4D5D66B1"/>
    <w:rsid w:val="4DA28FD0"/>
    <w:rsid w:val="4E62768E"/>
    <w:rsid w:val="4F1CC058"/>
    <w:rsid w:val="4F2EE773"/>
    <w:rsid w:val="4F47AF5D"/>
    <w:rsid w:val="5313D10F"/>
    <w:rsid w:val="5326960D"/>
    <w:rsid w:val="5340F89C"/>
    <w:rsid w:val="54F1078D"/>
    <w:rsid w:val="5500A414"/>
    <w:rsid w:val="5556CC38"/>
    <w:rsid w:val="55C3599F"/>
    <w:rsid w:val="55CFEF1C"/>
    <w:rsid w:val="56430DA3"/>
    <w:rsid w:val="564F0D38"/>
    <w:rsid w:val="57017CC0"/>
    <w:rsid w:val="571B874D"/>
    <w:rsid w:val="579A2A89"/>
    <w:rsid w:val="57A92E88"/>
    <w:rsid w:val="588795E6"/>
    <w:rsid w:val="591216A5"/>
    <w:rsid w:val="59A08242"/>
    <w:rsid w:val="5A5EA69B"/>
    <w:rsid w:val="5A8F9090"/>
    <w:rsid w:val="5ACB0203"/>
    <w:rsid w:val="5B2E082E"/>
    <w:rsid w:val="5DE009F7"/>
    <w:rsid w:val="5DFA2CD9"/>
    <w:rsid w:val="5E4E1BC8"/>
    <w:rsid w:val="5E56DF97"/>
    <w:rsid w:val="5E72C8F1"/>
    <w:rsid w:val="5F8F1E6F"/>
    <w:rsid w:val="60A5A852"/>
    <w:rsid w:val="61222BEB"/>
    <w:rsid w:val="613166BF"/>
    <w:rsid w:val="6167B2BB"/>
    <w:rsid w:val="619570FB"/>
    <w:rsid w:val="61A5C19D"/>
    <w:rsid w:val="61B5F3BF"/>
    <w:rsid w:val="61D8A109"/>
    <w:rsid w:val="629BBC84"/>
    <w:rsid w:val="62ECAF3A"/>
    <w:rsid w:val="63194CB7"/>
    <w:rsid w:val="639311D0"/>
    <w:rsid w:val="63A1B09D"/>
    <w:rsid w:val="63BC01DA"/>
    <w:rsid w:val="64098CEA"/>
    <w:rsid w:val="64CD1B48"/>
    <w:rsid w:val="651F6DCE"/>
    <w:rsid w:val="654D6874"/>
    <w:rsid w:val="65807465"/>
    <w:rsid w:val="658830F4"/>
    <w:rsid w:val="66264342"/>
    <w:rsid w:val="662ABB4F"/>
    <w:rsid w:val="675183CC"/>
    <w:rsid w:val="67C89513"/>
    <w:rsid w:val="680C2AD4"/>
    <w:rsid w:val="687771A1"/>
    <w:rsid w:val="68CC8EBD"/>
    <w:rsid w:val="68F5EE4C"/>
    <w:rsid w:val="6916EA91"/>
    <w:rsid w:val="69296366"/>
    <w:rsid w:val="6B5D84C1"/>
    <w:rsid w:val="6C43EA4C"/>
    <w:rsid w:val="6C7B0A00"/>
    <w:rsid w:val="6C963D14"/>
    <w:rsid w:val="6CACE468"/>
    <w:rsid w:val="6D2C9713"/>
    <w:rsid w:val="6D4F5DAC"/>
    <w:rsid w:val="6EEAEC18"/>
    <w:rsid w:val="6F182C94"/>
    <w:rsid w:val="6FB79FFE"/>
    <w:rsid w:val="6FEDAF89"/>
    <w:rsid w:val="701480E0"/>
    <w:rsid w:val="711B795D"/>
    <w:rsid w:val="723F1512"/>
    <w:rsid w:val="72691B4E"/>
    <w:rsid w:val="731232D8"/>
    <w:rsid w:val="73130F6A"/>
    <w:rsid w:val="735947D4"/>
    <w:rsid w:val="736352C0"/>
    <w:rsid w:val="73EA8439"/>
    <w:rsid w:val="7485CA57"/>
    <w:rsid w:val="74A8E04D"/>
    <w:rsid w:val="74FC7913"/>
    <w:rsid w:val="7532251C"/>
    <w:rsid w:val="760AC25E"/>
    <w:rsid w:val="76920427"/>
    <w:rsid w:val="76DEE075"/>
    <w:rsid w:val="777B666D"/>
    <w:rsid w:val="77C9D812"/>
    <w:rsid w:val="77E2059B"/>
    <w:rsid w:val="7817ABFD"/>
    <w:rsid w:val="7861A2BA"/>
    <w:rsid w:val="789BA5B8"/>
    <w:rsid w:val="79A50F44"/>
    <w:rsid w:val="79EF6380"/>
    <w:rsid w:val="7A08242D"/>
    <w:rsid w:val="7A46F3A7"/>
    <w:rsid w:val="7AA22C3A"/>
    <w:rsid w:val="7AF0B15B"/>
    <w:rsid w:val="7B10F946"/>
    <w:rsid w:val="7B5A6491"/>
    <w:rsid w:val="7B6B426A"/>
    <w:rsid w:val="7BE7DB44"/>
    <w:rsid w:val="7D0387DD"/>
    <w:rsid w:val="7D06CFAC"/>
    <w:rsid w:val="7D2589BB"/>
    <w:rsid w:val="7E17B32D"/>
    <w:rsid w:val="7E2FC732"/>
    <w:rsid w:val="7E83C890"/>
    <w:rsid w:val="7EBC4D78"/>
    <w:rsid w:val="7F394BCD"/>
    <w:rsid w:val="7F5FBF7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9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44"/>
    <w:pPr>
      <w:spacing w:after="0" w:line="240" w:lineRule="auto"/>
    </w:pPr>
  </w:style>
  <w:style w:type="paragraph" w:styleId="Heading1">
    <w:name w:val="heading 1"/>
    <w:basedOn w:val="Normal"/>
    <w:next w:val="Normal"/>
    <w:link w:val="Heading1Char"/>
    <w:uiPriority w:val="9"/>
    <w:qFormat/>
    <w:rsid w:val="000477B0"/>
    <w:pPr>
      <w:keepNext/>
      <w:keepLines/>
      <w:numPr>
        <w:numId w:val="8"/>
      </w:numPr>
      <w:spacing w:before="120" w:after="120"/>
      <w:ind w:left="426"/>
      <w:outlineLvl w:val="0"/>
    </w:pPr>
    <w:rPr>
      <w:rFonts w:ascii="Calibri" w:eastAsiaTheme="majorEastAsia" w:hAnsi="Calibri" w:cstheme="majorBidi"/>
      <w:sz w:val="32"/>
      <w:szCs w:val="32"/>
    </w:rPr>
  </w:style>
  <w:style w:type="paragraph" w:styleId="Heading2">
    <w:name w:val="heading 2"/>
    <w:basedOn w:val="Heading1"/>
    <w:next w:val="Normal"/>
    <w:link w:val="Heading2Char"/>
    <w:uiPriority w:val="9"/>
    <w:unhideWhenUsed/>
    <w:qFormat/>
    <w:rsid w:val="00A16995"/>
    <w:pPr>
      <w:numPr>
        <w:ilvl w:val="1"/>
      </w:numPr>
      <w:spacing w:before="40"/>
      <w:outlineLvl w:val="1"/>
    </w:pPr>
    <w:rPr>
      <w:sz w:val="28"/>
      <w:szCs w:val="26"/>
    </w:rPr>
  </w:style>
  <w:style w:type="paragraph" w:styleId="Heading3">
    <w:name w:val="heading 3"/>
    <w:basedOn w:val="Normal"/>
    <w:next w:val="Normal"/>
    <w:link w:val="Heading3Char"/>
    <w:uiPriority w:val="9"/>
    <w:unhideWhenUsed/>
    <w:qFormat/>
    <w:rsid w:val="00A16995"/>
    <w:pPr>
      <w:keepNext/>
      <w:keepLines/>
      <w:numPr>
        <w:ilvl w:val="2"/>
        <w:numId w:val="8"/>
      </w:numPr>
      <w:spacing w:before="4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A16995"/>
    <w:pPr>
      <w:keepNext/>
      <w:keepLines/>
      <w:numPr>
        <w:ilvl w:val="3"/>
        <w:numId w:val="8"/>
      </w:numPr>
      <w:spacing w:before="40"/>
      <w:outlineLvl w:val="3"/>
    </w:pPr>
    <w:rPr>
      <w:rFonts w:eastAsiaTheme="majorEastAsia" w:cstheme="majorBidi"/>
      <w:iCs/>
    </w:rPr>
  </w:style>
  <w:style w:type="paragraph" w:styleId="Heading5">
    <w:name w:val="heading 5"/>
    <w:basedOn w:val="Normal"/>
    <w:next w:val="Normal"/>
    <w:link w:val="Heading5Char"/>
    <w:uiPriority w:val="9"/>
    <w:unhideWhenUsed/>
    <w:qFormat/>
    <w:rsid w:val="00A16995"/>
    <w:pPr>
      <w:keepNext/>
      <w:keepLines/>
      <w:numPr>
        <w:ilvl w:val="4"/>
        <w:numId w:val="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16995"/>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16995"/>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16995"/>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6995"/>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 Title Page Heading"/>
    <w:basedOn w:val="Normal"/>
    <w:next w:val="Normal"/>
    <w:qFormat/>
    <w:rsid w:val="00DF2A5F"/>
    <w:rPr>
      <w:sz w:val="72"/>
      <w:szCs w:val="72"/>
    </w:rPr>
  </w:style>
  <w:style w:type="paragraph" w:customStyle="1" w:styleId="ContentsHeading">
    <w:name w:val="* Contents Heading"/>
    <w:basedOn w:val="Normal"/>
    <w:next w:val="Normal"/>
    <w:qFormat/>
    <w:rsid w:val="00DF2A5F"/>
    <w:rPr>
      <w:sz w:val="48"/>
    </w:rPr>
  </w:style>
  <w:style w:type="paragraph" w:customStyle="1" w:styleId="SectionHeading">
    <w:name w:val="* Section Heading"/>
    <w:basedOn w:val="Normal"/>
    <w:next w:val="Normal"/>
    <w:qFormat/>
    <w:rsid w:val="00C27205"/>
    <w:pPr>
      <w:spacing w:after="360"/>
    </w:pPr>
    <w:rPr>
      <w:sz w:val="40"/>
    </w:rPr>
  </w:style>
  <w:style w:type="character" w:customStyle="1" w:styleId="Heading1Char">
    <w:name w:val="Heading 1 Char"/>
    <w:basedOn w:val="DefaultParagraphFont"/>
    <w:link w:val="Heading1"/>
    <w:uiPriority w:val="9"/>
    <w:rsid w:val="000477B0"/>
    <w:rPr>
      <w:rFonts w:ascii="Calibri" w:eastAsiaTheme="majorEastAsia" w:hAnsi="Calibri" w:cstheme="majorBidi"/>
      <w:sz w:val="32"/>
      <w:szCs w:val="32"/>
    </w:rPr>
  </w:style>
  <w:style w:type="paragraph" w:customStyle="1" w:styleId="AnnexHeading">
    <w:name w:val="* Annex Heading"/>
    <w:basedOn w:val="Normal"/>
    <w:next w:val="Normal"/>
    <w:qFormat/>
    <w:rsid w:val="00A356A7"/>
    <w:pPr>
      <w:numPr>
        <w:numId w:val="2"/>
      </w:numPr>
      <w:tabs>
        <w:tab w:val="num" w:pos="360"/>
      </w:tabs>
      <w:spacing w:before="120" w:after="120"/>
      <w:ind w:left="0" w:firstLine="0"/>
    </w:pPr>
    <w:rPr>
      <w:sz w:val="32"/>
    </w:rPr>
  </w:style>
  <w:style w:type="character" w:customStyle="1" w:styleId="Heading2Char">
    <w:name w:val="Heading 2 Char"/>
    <w:basedOn w:val="DefaultParagraphFont"/>
    <w:link w:val="Heading2"/>
    <w:uiPriority w:val="9"/>
    <w:rsid w:val="00A16995"/>
    <w:rPr>
      <w:rFonts w:ascii="Calibri" w:eastAsiaTheme="majorEastAsia" w:hAnsi="Calibri" w:cstheme="majorBidi"/>
      <w:sz w:val="28"/>
      <w:szCs w:val="26"/>
    </w:rPr>
  </w:style>
  <w:style w:type="paragraph" w:customStyle="1" w:styleId="TitlePageHeading2">
    <w:name w:val="* Title Page Heading 2"/>
    <w:basedOn w:val="Normal"/>
    <w:next w:val="Normal"/>
    <w:qFormat/>
    <w:rsid w:val="00234699"/>
    <w:rPr>
      <w:sz w:val="32"/>
    </w:rPr>
  </w:style>
  <w:style w:type="table" w:styleId="TableGrid">
    <w:name w:val="Table Grid"/>
    <w:basedOn w:val="TableNormal"/>
    <w:uiPriority w:val="39"/>
    <w:rsid w:val="00C2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BD1"/>
    <w:pPr>
      <w:spacing w:after="120"/>
      <w:ind w:left="720"/>
      <w:contextualSpacing/>
    </w:pPr>
    <w:rPr>
      <w:rFonts w:eastAsia="Times New Roman" w:cs="Times New Roman"/>
      <w:szCs w:val="20"/>
      <w:lang w:val="en-GB" w:eastAsia="en-AU"/>
    </w:rPr>
  </w:style>
  <w:style w:type="character" w:styleId="CommentReference">
    <w:name w:val="annotation reference"/>
    <w:uiPriority w:val="99"/>
    <w:semiHidden/>
    <w:unhideWhenUsed/>
    <w:rsid w:val="00C00FE2"/>
    <w:rPr>
      <w:sz w:val="16"/>
      <w:szCs w:val="16"/>
    </w:rPr>
  </w:style>
  <w:style w:type="paragraph" w:styleId="CommentText">
    <w:name w:val="annotation text"/>
    <w:basedOn w:val="Normal"/>
    <w:link w:val="CommentTextChar"/>
    <w:uiPriority w:val="99"/>
    <w:unhideWhenUsed/>
    <w:rsid w:val="00C00FE2"/>
    <w:pPr>
      <w:spacing w:after="240" w:line="259"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C00FE2"/>
    <w:rPr>
      <w:rFonts w:ascii="Arial" w:eastAsia="Times New Roman" w:hAnsi="Arial" w:cs="Times New Roman"/>
      <w:sz w:val="20"/>
      <w:szCs w:val="20"/>
    </w:rPr>
  </w:style>
  <w:style w:type="paragraph" w:styleId="Header">
    <w:name w:val="header"/>
    <w:basedOn w:val="Normal"/>
    <w:link w:val="HeaderChar"/>
    <w:unhideWhenUsed/>
    <w:rsid w:val="005E44D3"/>
    <w:pPr>
      <w:pBdr>
        <w:bottom w:val="single" w:sz="4" w:space="1" w:color="AEAAAA" w:themeColor="background2" w:themeShade="BF"/>
      </w:pBdr>
      <w:tabs>
        <w:tab w:val="center" w:pos="4513"/>
        <w:tab w:val="right" w:pos="9026"/>
      </w:tabs>
    </w:pPr>
  </w:style>
  <w:style w:type="character" w:customStyle="1" w:styleId="HeaderChar">
    <w:name w:val="Header Char"/>
    <w:basedOn w:val="DefaultParagraphFont"/>
    <w:link w:val="Header"/>
    <w:rsid w:val="005E44D3"/>
  </w:style>
  <w:style w:type="paragraph" w:styleId="Footer">
    <w:name w:val="footer"/>
    <w:basedOn w:val="Normal"/>
    <w:link w:val="FooterChar"/>
    <w:uiPriority w:val="99"/>
    <w:unhideWhenUsed/>
    <w:rsid w:val="005E44D3"/>
    <w:pPr>
      <w:pBdr>
        <w:top w:val="single" w:sz="4" w:space="6" w:color="AEAAAA" w:themeColor="background2" w:themeShade="BF"/>
      </w:pBdr>
      <w:tabs>
        <w:tab w:val="center" w:pos="4513"/>
        <w:tab w:val="right" w:pos="9026"/>
      </w:tabs>
      <w:jc w:val="right"/>
    </w:pPr>
    <w:rPr>
      <w:color w:val="A6A6A6" w:themeColor="background1" w:themeShade="A6"/>
      <w:sz w:val="18"/>
    </w:rPr>
  </w:style>
  <w:style w:type="character" w:customStyle="1" w:styleId="FooterChar">
    <w:name w:val="Footer Char"/>
    <w:basedOn w:val="DefaultParagraphFont"/>
    <w:link w:val="Footer"/>
    <w:uiPriority w:val="99"/>
    <w:rsid w:val="005E44D3"/>
    <w:rPr>
      <w:color w:val="A6A6A6" w:themeColor="background1" w:themeShade="A6"/>
      <w:sz w:val="18"/>
    </w:rPr>
  </w:style>
  <w:style w:type="paragraph" w:styleId="TOC1">
    <w:name w:val="toc 1"/>
    <w:basedOn w:val="TOC2"/>
    <w:next w:val="Normal"/>
    <w:autoRedefine/>
    <w:uiPriority w:val="39"/>
    <w:unhideWhenUsed/>
    <w:qFormat/>
    <w:rsid w:val="00541F5F"/>
    <w:pPr>
      <w:ind w:left="0"/>
    </w:pPr>
  </w:style>
  <w:style w:type="character" w:styleId="Hyperlink">
    <w:name w:val="Hyperlink"/>
    <w:basedOn w:val="DefaultParagraphFont"/>
    <w:uiPriority w:val="99"/>
    <w:unhideWhenUsed/>
    <w:rsid w:val="000F1094"/>
    <w:rPr>
      <w:color w:val="0563C1" w:themeColor="hyperlink"/>
      <w:u w:val="single"/>
    </w:rPr>
  </w:style>
  <w:style w:type="character" w:customStyle="1" w:styleId="Heading3Char">
    <w:name w:val="Heading 3 Char"/>
    <w:basedOn w:val="DefaultParagraphFont"/>
    <w:link w:val="Heading3"/>
    <w:uiPriority w:val="9"/>
    <w:rsid w:val="00A16995"/>
    <w:rPr>
      <w:rFonts w:eastAsiaTheme="majorEastAsia" w:cstheme="majorBidi"/>
      <w:sz w:val="24"/>
      <w:szCs w:val="24"/>
    </w:rPr>
  </w:style>
  <w:style w:type="paragraph" w:styleId="TOC2">
    <w:name w:val="toc 2"/>
    <w:basedOn w:val="Normal"/>
    <w:next w:val="Normal"/>
    <w:autoRedefine/>
    <w:uiPriority w:val="39"/>
    <w:unhideWhenUsed/>
    <w:qFormat/>
    <w:rsid w:val="00FB1EA9"/>
    <w:pPr>
      <w:tabs>
        <w:tab w:val="left" w:pos="567"/>
        <w:tab w:val="left" w:pos="1361"/>
        <w:tab w:val="right" w:leader="dot" w:pos="10433"/>
      </w:tabs>
      <w:spacing w:after="100"/>
      <w:ind w:left="426"/>
    </w:pPr>
    <w:rPr>
      <w:noProof/>
    </w:rPr>
  </w:style>
  <w:style w:type="paragraph" w:styleId="TOC5">
    <w:name w:val="toc 5"/>
    <w:basedOn w:val="Normal"/>
    <w:next w:val="Normal"/>
    <w:autoRedefine/>
    <w:uiPriority w:val="39"/>
    <w:unhideWhenUsed/>
    <w:rsid w:val="0054266B"/>
    <w:pPr>
      <w:tabs>
        <w:tab w:val="left" w:pos="1985"/>
        <w:tab w:val="right" w:leader="dot" w:pos="10421"/>
      </w:tabs>
      <w:spacing w:after="100"/>
      <w:ind w:left="1361"/>
    </w:pPr>
  </w:style>
  <w:style w:type="character" w:customStyle="1" w:styleId="Heading4Char">
    <w:name w:val="Heading 4 Char"/>
    <w:basedOn w:val="DefaultParagraphFont"/>
    <w:link w:val="Heading4"/>
    <w:uiPriority w:val="9"/>
    <w:rsid w:val="00A16995"/>
    <w:rPr>
      <w:rFonts w:eastAsiaTheme="majorEastAsia" w:cstheme="majorBidi"/>
      <w:iCs/>
    </w:rPr>
  </w:style>
  <w:style w:type="character" w:customStyle="1" w:styleId="Heading5Char">
    <w:name w:val="Heading 5 Char"/>
    <w:basedOn w:val="DefaultParagraphFont"/>
    <w:link w:val="Heading5"/>
    <w:uiPriority w:val="9"/>
    <w:rsid w:val="00A1699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1699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1699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169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6995"/>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B03310"/>
    <w:rPr>
      <w:color w:val="808080"/>
    </w:rPr>
  </w:style>
  <w:style w:type="paragraph" w:customStyle="1" w:styleId="BulletList">
    <w:name w:val="* Bullet List"/>
    <w:basedOn w:val="ListParagraph"/>
    <w:qFormat/>
    <w:rsid w:val="00D90BD1"/>
    <w:pPr>
      <w:numPr>
        <w:numId w:val="1"/>
      </w:numPr>
    </w:pPr>
  </w:style>
  <w:style w:type="paragraph" w:styleId="TOC3">
    <w:name w:val="toc 3"/>
    <w:basedOn w:val="Normal"/>
    <w:next w:val="Normal"/>
    <w:autoRedefine/>
    <w:uiPriority w:val="39"/>
    <w:unhideWhenUsed/>
    <w:qFormat/>
    <w:rsid w:val="008C409F"/>
    <w:pPr>
      <w:tabs>
        <w:tab w:val="left" w:pos="851"/>
        <w:tab w:val="right" w:leader="dot" w:pos="10422"/>
      </w:tabs>
      <w:spacing w:after="100"/>
      <w:ind w:left="440"/>
    </w:pPr>
  </w:style>
  <w:style w:type="paragraph" w:customStyle="1" w:styleId="AnnexSubHeading">
    <w:name w:val="* Annex Sub Heading"/>
    <w:basedOn w:val="AnnexHeading"/>
    <w:next w:val="Normal"/>
    <w:qFormat/>
    <w:rsid w:val="00792570"/>
    <w:pPr>
      <w:numPr>
        <w:ilvl w:val="1"/>
      </w:numPr>
      <w:tabs>
        <w:tab w:val="left" w:pos="1134"/>
      </w:tabs>
      <w:ind w:left="1077" w:hanging="1077"/>
    </w:pPr>
    <w:rPr>
      <w:sz w:val="28"/>
    </w:rPr>
  </w:style>
  <w:style w:type="paragraph" w:customStyle="1" w:styleId="AnnexSubHeading2">
    <w:name w:val="* Annex Sub Heading 2"/>
    <w:basedOn w:val="AnnexSubHeading"/>
    <w:next w:val="Normal"/>
    <w:qFormat/>
    <w:rsid w:val="000C59D5"/>
    <w:pPr>
      <w:numPr>
        <w:ilvl w:val="2"/>
      </w:numPr>
    </w:pPr>
    <w:rPr>
      <w:sz w:val="24"/>
    </w:rPr>
  </w:style>
  <w:style w:type="character" w:styleId="FollowedHyperlink">
    <w:name w:val="FollowedHyperlink"/>
    <w:basedOn w:val="DefaultParagraphFont"/>
    <w:uiPriority w:val="99"/>
    <w:semiHidden/>
    <w:unhideWhenUsed/>
    <w:rsid w:val="00C86FB6"/>
    <w:rPr>
      <w:color w:val="954F72" w:themeColor="followedHyperlink"/>
      <w:u w:val="single"/>
    </w:rPr>
  </w:style>
  <w:style w:type="paragraph" w:styleId="TOC4">
    <w:name w:val="toc 4"/>
    <w:basedOn w:val="Normal"/>
    <w:next w:val="Normal"/>
    <w:autoRedefine/>
    <w:uiPriority w:val="39"/>
    <w:unhideWhenUsed/>
    <w:rsid w:val="00517D59"/>
    <w:pPr>
      <w:tabs>
        <w:tab w:val="left" w:pos="1701"/>
        <w:tab w:val="right" w:leader="dot" w:pos="10422"/>
      </w:tabs>
      <w:spacing w:after="100"/>
      <w:ind w:left="851"/>
    </w:pPr>
    <w:rPr>
      <w:noProof/>
    </w:rPr>
  </w:style>
  <w:style w:type="paragraph" w:styleId="TOC6">
    <w:name w:val="toc 6"/>
    <w:basedOn w:val="TOC3"/>
    <w:next w:val="Normal"/>
    <w:autoRedefine/>
    <w:uiPriority w:val="39"/>
    <w:unhideWhenUsed/>
    <w:rsid w:val="00E54E68"/>
    <w:pPr>
      <w:tabs>
        <w:tab w:val="clear" w:pos="851"/>
      </w:tabs>
      <w:ind w:left="425"/>
    </w:pPr>
    <w:rPr>
      <w:rFonts w:eastAsiaTheme="minorEastAsia"/>
      <w:noProof/>
      <w:lang w:eastAsia="en-IE"/>
    </w:rPr>
  </w:style>
  <w:style w:type="paragraph" w:customStyle="1" w:styleId="PromptText">
    <w:name w:val="* Prompt Text"/>
    <w:basedOn w:val="Normal"/>
    <w:next w:val="Normal"/>
    <w:qFormat/>
    <w:rsid w:val="00610129"/>
    <w:rPr>
      <w:color w:val="4472C4" w:themeColor="accent5"/>
    </w:rPr>
  </w:style>
  <w:style w:type="paragraph" w:styleId="Revision">
    <w:name w:val="Revision"/>
    <w:hidden/>
    <w:uiPriority w:val="99"/>
    <w:semiHidden/>
    <w:rsid w:val="006E5CB0"/>
    <w:pPr>
      <w:spacing w:after="0" w:line="240" w:lineRule="auto"/>
    </w:pPr>
  </w:style>
  <w:style w:type="paragraph" w:styleId="CommentSubject">
    <w:name w:val="annotation subject"/>
    <w:basedOn w:val="CommentText"/>
    <w:next w:val="CommentText"/>
    <w:link w:val="CommentSubjectChar"/>
    <w:uiPriority w:val="99"/>
    <w:semiHidden/>
    <w:unhideWhenUsed/>
    <w:rsid w:val="003016A6"/>
    <w:pPr>
      <w:spacing w:after="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16A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3016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6A6"/>
    <w:rPr>
      <w:rFonts w:ascii="Segoe UI" w:hAnsi="Segoe UI" w:cs="Segoe UI"/>
      <w:sz w:val="18"/>
      <w:szCs w:val="18"/>
    </w:rPr>
  </w:style>
  <w:style w:type="paragraph" w:customStyle="1" w:styleId="Heading1withoutnumber">
    <w:name w:val="* Heading 1 without number"/>
    <w:basedOn w:val="Normal"/>
    <w:next w:val="Normal"/>
    <w:qFormat/>
    <w:rsid w:val="00EE1C2A"/>
    <w:pPr>
      <w:spacing w:before="120" w:after="120"/>
    </w:pPr>
    <w:rPr>
      <w:sz w:val="32"/>
    </w:rPr>
  </w:style>
  <w:style w:type="paragraph" w:styleId="TOC7">
    <w:name w:val="toc 7"/>
    <w:basedOn w:val="Normal"/>
    <w:next w:val="Normal"/>
    <w:autoRedefine/>
    <w:uiPriority w:val="39"/>
    <w:unhideWhenUsed/>
    <w:rsid w:val="001F119F"/>
    <w:pPr>
      <w:tabs>
        <w:tab w:val="right" w:leader="dot" w:pos="10422"/>
      </w:tabs>
      <w:spacing w:after="100"/>
    </w:pPr>
    <w:rPr>
      <w:noProof/>
    </w:rPr>
  </w:style>
  <w:style w:type="paragraph" w:styleId="Caption">
    <w:name w:val="caption"/>
    <w:basedOn w:val="Normal"/>
    <w:next w:val="Normal"/>
    <w:uiPriority w:val="35"/>
    <w:unhideWhenUsed/>
    <w:qFormat/>
    <w:rsid w:val="004F68E5"/>
    <w:pPr>
      <w:spacing w:after="200"/>
    </w:pPr>
    <w:rPr>
      <w:i/>
      <w:iCs/>
      <w:color w:val="000000" w:themeColor="text1"/>
      <w:sz w:val="18"/>
      <w:szCs w:val="18"/>
    </w:rPr>
  </w:style>
  <w:style w:type="paragraph" w:customStyle="1" w:styleId="TableTitle">
    <w:name w:val="*Table Title"/>
    <w:basedOn w:val="Normal"/>
    <w:qFormat/>
    <w:rsid w:val="006B7518"/>
    <w:rPr>
      <w:b/>
      <w:sz w:val="24"/>
    </w:rPr>
  </w:style>
  <w:style w:type="paragraph" w:customStyle="1" w:styleId="TableHeading">
    <w:name w:val="*Table Heading"/>
    <w:basedOn w:val="Normal"/>
    <w:qFormat/>
    <w:rsid w:val="006B7518"/>
    <w:rPr>
      <w:b/>
    </w:rPr>
  </w:style>
  <w:style w:type="character" w:styleId="IntenseReference">
    <w:name w:val="Intense Reference"/>
    <w:basedOn w:val="DefaultParagraphFont"/>
    <w:uiPriority w:val="32"/>
    <w:qFormat/>
    <w:rsid w:val="006312E9"/>
    <w:rPr>
      <w:b w:val="0"/>
      <w:bCs/>
      <w:smallCaps/>
      <w:color w:val="5B9BD5" w:themeColor="accent1"/>
      <w:spacing w:val="5"/>
      <w:u w:val="single"/>
    </w:rPr>
  </w:style>
  <w:style w:type="paragraph" w:customStyle="1" w:styleId="ProcTableHeading">
    <w:name w:val="* Proc Table Heading"/>
    <w:basedOn w:val="Normal"/>
    <w:next w:val="Normal"/>
    <w:qFormat/>
    <w:rsid w:val="00B71AF7"/>
    <w:pPr>
      <w:numPr>
        <w:numId w:val="6"/>
      </w:numPr>
      <w:jc w:val="center"/>
    </w:pPr>
    <w:rPr>
      <w:color w:val="0070C0"/>
      <w:sz w:val="28"/>
    </w:rPr>
  </w:style>
  <w:style w:type="paragraph" w:customStyle="1" w:styleId="SectionSubHeading">
    <w:name w:val="* Section Sub Heading"/>
    <w:basedOn w:val="Normal"/>
    <w:qFormat/>
    <w:rsid w:val="009A124B"/>
    <w:pPr>
      <w:spacing w:before="120" w:after="120"/>
    </w:pPr>
    <w:rPr>
      <w:sz w:val="32"/>
    </w:rPr>
  </w:style>
  <w:style w:type="paragraph" w:customStyle="1" w:styleId="NumberedList">
    <w:name w:val="* Numbered List"/>
    <w:basedOn w:val="ListParagraph"/>
    <w:qFormat/>
    <w:rsid w:val="00DF3090"/>
    <w:pPr>
      <w:numPr>
        <w:numId w:val="3"/>
      </w:numPr>
    </w:pPr>
  </w:style>
  <w:style w:type="paragraph" w:customStyle="1" w:styleId="RomanNumerialList">
    <w:name w:val="* Roman Numerial List"/>
    <w:basedOn w:val="ListParagraph"/>
    <w:qFormat/>
    <w:rsid w:val="00DF3090"/>
    <w:pPr>
      <w:numPr>
        <w:numId w:val="4"/>
      </w:numPr>
    </w:pPr>
  </w:style>
  <w:style w:type="table" w:customStyle="1" w:styleId="MediumGrid3-Accent41">
    <w:name w:val="Medium Grid 3 - Accent 41"/>
    <w:basedOn w:val="TableNormal"/>
    <w:next w:val="MediumGrid3-Accent4"/>
    <w:uiPriority w:val="69"/>
    <w:rsid w:val="00283C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6" w:space="0" w:color="FFFFFF" w:themeColor="background1"/>
          <w:right w:val="nil"/>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4">
    <w:name w:val="Medium Grid 3 Accent 4"/>
    <w:basedOn w:val="TableNormal"/>
    <w:uiPriority w:val="69"/>
    <w:semiHidden/>
    <w:unhideWhenUsed/>
    <w:rsid w:val="00283C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paragraph" w:customStyle="1" w:styleId="StepTableHeading">
    <w:name w:val="* Step Table Heading"/>
    <w:basedOn w:val="Normal"/>
    <w:next w:val="Normal"/>
    <w:qFormat/>
    <w:rsid w:val="006E51D5"/>
    <w:pPr>
      <w:numPr>
        <w:numId w:val="5"/>
      </w:numPr>
    </w:pPr>
    <w:rPr>
      <w:b/>
    </w:rPr>
  </w:style>
  <w:style w:type="paragraph" w:styleId="TOC8">
    <w:name w:val="toc 8"/>
    <w:basedOn w:val="Normal"/>
    <w:next w:val="Normal"/>
    <w:autoRedefine/>
    <w:uiPriority w:val="39"/>
    <w:unhideWhenUsed/>
    <w:rsid w:val="001F119F"/>
    <w:pPr>
      <w:tabs>
        <w:tab w:val="right" w:leader="dot" w:pos="10422"/>
      </w:tabs>
      <w:spacing w:after="100"/>
      <w:ind w:left="426"/>
    </w:pPr>
  </w:style>
  <w:style w:type="paragraph" w:customStyle="1" w:styleId="StepTableHeadingSub">
    <w:name w:val="* Step Table Heading Sub"/>
    <w:basedOn w:val="StepTableHeading"/>
    <w:qFormat/>
    <w:rsid w:val="006A44BC"/>
    <w:pPr>
      <w:numPr>
        <w:ilvl w:val="1"/>
      </w:numPr>
    </w:pPr>
    <w:rPr>
      <w:b w:val="0"/>
    </w:rPr>
  </w:style>
  <w:style w:type="paragraph" w:customStyle="1" w:styleId="TableText">
    <w:name w:val="Table Text"/>
    <w:basedOn w:val="Normal"/>
    <w:link w:val="TableTextChar"/>
    <w:rsid w:val="005D3ABA"/>
    <w:pPr>
      <w:spacing w:before="60" w:after="60"/>
    </w:pPr>
    <w:rPr>
      <w:rFonts w:ascii="Arial" w:eastAsia="Times New Roman" w:hAnsi="Arial" w:cs="Times New Roman"/>
      <w:snapToGrid w:val="0"/>
      <w:sz w:val="20"/>
      <w:szCs w:val="20"/>
      <w:lang w:val="en-GB"/>
    </w:rPr>
  </w:style>
  <w:style w:type="character" w:customStyle="1" w:styleId="TableTextChar">
    <w:name w:val="Table Text Char"/>
    <w:link w:val="TableText"/>
    <w:rsid w:val="005D3ABA"/>
    <w:rPr>
      <w:rFonts w:ascii="Arial" w:eastAsia="Times New Roman" w:hAnsi="Arial" w:cs="Times New Roman"/>
      <w:snapToGrid w:val="0"/>
      <w:sz w:val="20"/>
      <w:szCs w:val="20"/>
      <w:lang w:val="en-GB"/>
    </w:rPr>
  </w:style>
  <w:style w:type="paragraph" w:styleId="Subtitle">
    <w:name w:val="Subtitle"/>
    <w:basedOn w:val="Normal"/>
    <w:next w:val="Normal"/>
    <w:link w:val="SubtitleChar"/>
    <w:uiPriority w:val="11"/>
    <w:qFormat/>
    <w:rsid w:val="001E59B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59B6"/>
    <w:rPr>
      <w:rFonts w:eastAsiaTheme="minorEastAsia"/>
      <w:color w:val="5A5A5A" w:themeColor="text1" w:themeTint="A5"/>
      <w:spacing w:val="15"/>
    </w:rPr>
  </w:style>
  <w:style w:type="paragraph" w:styleId="Title">
    <w:name w:val="Title"/>
    <w:basedOn w:val="Normal"/>
    <w:next w:val="Normal"/>
    <w:link w:val="TitleChar"/>
    <w:uiPriority w:val="10"/>
    <w:qFormat/>
    <w:rsid w:val="001E59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9B6"/>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1E59B6"/>
    <w:rPr>
      <w:i/>
      <w:iCs/>
      <w:color w:val="404040" w:themeColor="text1" w:themeTint="BF"/>
    </w:rPr>
  </w:style>
  <w:style w:type="character" w:styleId="Emphasis">
    <w:name w:val="Emphasis"/>
    <w:basedOn w:val="DefaultParagraphFont"/>
    <w:uiPriority w:val="20"/>
    <w:qFormat/>
    <w:rsid w:val="001E59B6"/>
    <w:rPr>
      <w:i/>
      <w:iCs/>
    </w:rPr>
  </w:style>
  <w:style w:type="character" w:styleId="IntenseEmphasis">
    <w:name w:val="Intense Emphasis"/>
    <w:basedOn w:val="DefaultParagraphFont"/>
    <w:uiPriority w:val="21"/>
    <w:qFormat/>
    <w:rsid w:val="001E59B6"/>
    <w:rPr>
      <w:i/>
      <w:iCs/>
      <w:color w:val="5B9BD5" w:themeColor="accent1"/>
    </w:rPr>
  </w:style>
  <w:style w:type="character" w:styleId="Strong">
    <w:name w:val="Strong"/>
    <w:basedOn w:val="DefaultParagraphFont"/>
    <w:uiPriority w:val="22"/>
    <w:qFormat/>
    <w:rsid w:val="001E59B6"/>
    <w:rPr>
      <w:b/>
      <w:bCs/>
    </w:rPr>
  </w:style>
  <w:style w:type="paragraph" w:styleId="Quote">
    <w:name w:val="Quote"/>
    <w:basedOn w:val="Normal"/>
    <w:next w:val="Normal"/>
    <w:link w:val="QuoteChar"/>
    <w:uiPriority w:val="29"/>
    <w:qFormat/>
    <w:rsid w:val="001E59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59B6"/>
    <w:rPr>
      <w:i/>
      <w:iCs/>
      <w:color w:val="404040" w:themeColor="text1" w:themeTint="BF"/>
    </w:rPr>
  </w:style>
  <w:style w:type="paragraph" w:styleId="IntenseQuote">
    <w:name w:val="Intense Quote"/>
    <w:basedOn w:val="Normal"/>
    <w:next w:val="Normal"/>
    <w:link w:val="IntenseQuoteChar"/>
    <w:uiPriority w:val="30"/>
    <w:qFormat/>
    <w:rsid w:val="001E59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E59B6"/>
    <w:rPr>
      <w:i/>
      <w:iCs/>
      <w:color w:val="5B9BD5" w:themeColor="accent1"/>
    </w:rPr>
  </w:style>
  <w:style w:type="character" w:styleId="SubtleReference">
    <w:name w:val="Subtle Reference"/>
    <w:basedOn w:val="DefaultParagraphFont"/>
    <w:uiPriority w:val="31"/>
    <w:qFormat/>
    <w:rsid w:val="001E59B6"/>
    <w:rPr>
      <w:smallCaps/>
      <w:color w:val="5A5A5A" w:themeColor="text1" w:themeTint="A5"/>
    </w:rPr>
  </w:style>
  <w:style w:type="character" w:styleId="BookTitle">
    <w:name w:val="Book Title"/>
    <w:basedOn w:val="DefaultParagraphFont"/>
    <w:uiPriority w:val="33"/>
    <w:qFormat/>
    <w:rsid w:val="001E59B6"/>
    <w:rPr>
      <w:b/>
      <w:bCs/>
      <w:i/>
      <w:iCs/>
      <w:spacing w:val="5"/>
    </w:rPr>
  </w:style>
  <w:style w:type="paragraph" w:styleId="NoSpacing">
    <w:name w:val="No Spacing"/>
    <w:uiPriority w:val="1"/>
    <w:qFormat/>
    <w:rsid w:val="001E59B6"/>
    <w:pPr>
      <w:spacing w:after="0" w:line="240" w:lineRule="auto"/>
    </w:pPr>
  </w:style>
  <w:style w:type="paragraph" w:customStyle="1" w:styleId="Heading1RomanNumerals">
    <w:name w:val="Heading 1_Roman Numerals"/>
    <w:basedOn w:val="Heading1"/>
    <w:link w:val="Heading1RomanNumeralsChar"/>
    <w:qFormat/>
    <w:rsid w:val="00A60042"/>
    <w:pPr>
      <w:numPr>
        <w:numId w:val="7"/>
      </w:numPr>
    </w:pPr>
  </w:style>
  <w:style w:type="character" w:customStyle="1" w:styleId="Heading1RomanNumeralsChar">
    <w:name w:val="Heading 1_Roman Numerals Char"/>
    <w:basedOn w:val="Heading1Char"/>
    <w:link w:val="Heading1RomanNumerals"/>
    <w:rsid w:val="00A60042"/>
    <w:rPr>
      <w:rFonts w:ascii="Calibri" w:eastAsiaTheme="majorEastAsia" w:hAnsi="Calibri" w:cstheme="majorBidi"/>
      <w:sz w:val="32"/>
      <w:szCs w:val="32"/>
    </w:rPr>
  </w:style>
  <w:style w:type="paragraph" w:customStyle="1" w:styleId="NumberingOS">
    <w:name w:val="Numbering OS"/>
    <w:basedOn w:val="Heading2"/>
    <w:next w:val="Normal"/>
    <w:link w:val="NumberingOSChar"/>
    <w:qFormat/>
    <w:rsid w:val="00A60042"/>
  </w:style>
  <w:style w:type="character" w:customStyle="1" w:styleId="NumberingOSChar">
    <w:name w:val="Numbering OS Char"/>
    <w:basedOn w:val="Heading2Char"/>
    <w:link w:val="NumberingOS"/>
    <w:rsid w:val="00A60042"/>
    <w:rPr>
      <w:rFonts w:ascii="Calibri" w:eastAsiaTheme="majorEastAsia" w:hAnsi="Calibri" w:cstheme="majorBidi"/>
      <w:sz w:val="28"/>
      <w:szCs w:val="26"/>
    </w:rPr>
  </w:style>
  <w:style w:type="paragraph" w:customStyle="1" w:styleId="NumberingOS2">
    <w:name w:val="Numbering OS2"/>
    <w:basedOn w:val="Heading3"/>
    <w:link w:val="NumberingOS2Char"/>
    <w:rsid w:val="00A60042"/>
    <w:rPr>
      <w:rFonts w:ascii="Calibri" w:hAnsi="Calibri"/>
    </w:rPr>
  </w:style>
  <w:style w:type="character" w:customStyle="1" w:styleId="NumberingOS2Char">
    <w:name w:val="Numbering OS2 Char"/>
    <w:basedOn w:val="NumberingOSChar"/>
    <w:link w:val="NumberingOS2"/>
    <w:rsid w:val="00A60042"/>
    <w:rPr>
      <w:rFonts w:ascii="Calibri" w:eastAsiaTheme="majorEastAsia" w:hAnsi="Calibri" w:cstheme="majorBidi"/>
      <w:sz w:val="24"/>
      <w:szCs w:val="24"/>
    </w:rPr>
  </w:style>
  <w:style w:type="paragraph" w:styleId="ListBullet">
    <w:name w:val="List Bullet"/>
    <w:basedOn w:val="Normal"/>
    <w:uiPriority w:val="99"/>
    <w:unhideWhenUsed/>
    <w:rsid w:val="00CC2C86"/>
    <w:pPr>
      <w:numPr>
        <w:numId w:val="9"/>
      </w:numPr>
      <w:contextualSpacing/>
    </w:pPr>
  </w:style>
  <w:style w:type="paragraph" w:styleId="BodyText">
    <w:name w:val="Body Text"/>
    <w:basedOn w:val="Normal"/>
    <w:link w:val="BodyTextChar"/>
    <w:uiPriority w:val="1"/>
    <w:qFormat/>
    <w:rsid w:val="00CD2C4B"/>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CD2C4B"/>
    <w:rPr>
      <w:rFonts w:ascii="Calibri" w:eastAsia="Calibri" w:hAnsi="Calibri" w:cs="Calibri"/>
    </w:rPr>
  </w:style>
  <w:style w:type="paragraph" w:customStyle="1" w:styleId="TableParagraph">
    <w:name w:val="Table Paragraph"/>
    <w:basedOn w:val="Normal"/>
    <w:uiPriority w:val="1"/>
    <w:qFormat/>
    <w:rsid w:val="00CD2C4B"/>
    <w:pPr>
      <w:widowControl w:val="0"/>
      <w:autoSpaceDE w:val="0"/>
      <w:autoSpaceDN w:val="0"/>
    </w:pPr>
    <w:rPr>
      <w:rFonts w:ascii="Calibri" w:eastAsia="Calibri" w:hAnsi="Calibri" w:cs="Calibri"/>
    </w:rPr>
  </w:style>
  <w:style w:type="paragraph" w:customStyle="1" w:styleId="paragraph">
    <w:name w:val="paragraph"/>
    <w:basedOn w:val="Normal"/>
    <w:rsid w:val="00CD2C4B"/>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CD2C4B"/>
  </w:style>
  <w:style w:type="character" w:customStyle="1" w:styleId="eop">
    <w:name w:val="eop"/>
    <w:basedOn w:val="DefaultParagraphFont"/>
    <w:rsid w:val="00CD2C4B"/>
  </w:style>
  <w:style w:type="character" w:styleId="UnresolvedMention">
    <w:name w:val="Unresolved Mention"/>
    <w:basedOn w:val="DefaultParagraphFont"/>
    <w:uiPriority w:val="99"/>
    <w:unhideWhenUsed/>
    <w:rsid w:val="00CD2C4B"/>
    <w:rPr>
      <w:color w:val="605E5C"/>
      <w:shd w:val="clear" w:color="auto" w:fill="E1DFDD"/>
    </w:rPr>
  </w:style>
  <w:style w:type="paragraph" w:styleId="TOCHeading">
    <w:name w:val="TOC Heading"/>
    <w:basedOn w:val="Heading1"/>
    <w:next w:val="Normal"/>
    <w:uiPriority w:val="39"/>
    <w:unhideWhenUsed/>
    <w:qFormat/>
    <w:rsid w:val="00CD2C4B"/>
    <w:pPr>
      <w:spacing w:before="240" w:after="0" w:line="259" w:lineRule="auto"/>
      <w:ind w:left="0"/>
      <w:outlineLvl w:val="9"/>
    </w:pPr>
    <w:rPr>
      <w:rFonts w:asciiTheme="majorHAnsi" w:hAnsiTheme="majorHAnsi"/>
      <w:color w:val="2E74B5" w:themeColor="accent1" w:themeShade="BF"/>
    </w:rPr>
  </w:style>
  <w:style w:type="character" w:customStyle="1" w:styleId="font441">
    <w:name w:val="font441"/>
    <w:basedOn w:val="DefaultParagraphFont"/>
    <w:rsid w:val="00CD2C4B"/>
    <w:rPr>
      <w:rFonts w:ascii="Calibri" w:hAnsi="Calibri" w:cs="Calibri" w:hint="default"/>
      <w:b/>
      <w:bCs/>
      <w:i w:val="0"/>
      <w:iCs w:val="0"/>
      <w:strike w:val="0"/>
      <w:dstrike w:val="0"/>
      <w:color w:val="000000"/>
      <w:sz w:val="28"/>
      <w:szCs w:val="28"/>
      <w:u w:val="none"/>
      <w:effect w:val="none"/>
    </w:rPr>
  </w:style>
  <w:style w:type="character" w:customStyle="1" w:styleId="font451">
    <w:name w:val="font451"/>
    <w:basedOn w:val="DefaultParagraphFont"/>
    <w:rsid w:val="00CD2C4B"/>
    <w:rPr>
      <w:rFonts w:ascii="Calibri" w:hAnsi="Calibri" w:cs="Calibri" w:hint="default"/>
      <w:b/>
      <w:bCs/>
      <w:i w:val="0"/>
      <w:iCs w:val="0"/>
      <w:strike w:val="0"/>
      <w:dstrike w:val="0"/>
      <w:color w:val="000000"/>
      <w:sz w:val="16"/>
      <w:szCs w:val="16"/>
      <w:u w:val="none"/>
      <w:effect w:val="none"/>
    </w:rPr>
  </w:style>
  <w:style w:type="character" w:customStyle="1" w:styleId="font231">
    <w:name w:val="font231"/>
    <w:basedOn w:val="DefaultParagraphFont"/>
    <w:rsid w:val="00CD2C4B"/>
    <w:rPr>
      <w:rFonts w:ascii="Calibri" w:hAnsi="Calibri" w:cs="Calibri" w:hint="default"/>
      <w:b/>
      <w:bCs/>
      <w:i w:val="0"/>
      <w:iCs w:val="0"/>
      <w:strike w:val="0"/>
      <w:dstrike w:val="0"/>
      <w:color w:val="000000"/>
      <w:sz w:val="28"/>
      <w:szCs w:val="28"/>
      <w:u w:val="none"/>
      <w:effect w:val="none"/>
    </w:rPr>
  </w:style>
  <w:style w:type="character" w:customStyle="1" w:styleId="font241">
    <w:name w:val="font241"/>
    <w:basedOn w:val="DefaultParagraphFont"/>
    <w:rsid w:val="00CD2C4B"/>
    <w:rPr>
      <w:rFonts w:ascii="Calibri" w:hAnsi="Calibri" w:cs="Calibri" w:hint="default"/>
      <w:b/>
      <w:bCs/>
      <w:i w:val="0"/>
      <w:iCs w:val="0"/>
      <w:strike w:val="0"/>
      <w:dstrike w:val="0"/>
      <w:color w:val="000000"/>
      <w:sz w:val="16"/>
      <w:szCs w:val="16"/>
      <w:u w:val="none"/>
      <w:effect w:val="none"/>
    </w:rPr>
  </w:style>
  <w:style w:type="character" w:styleId="Mention">
    <w:name w:val="Mention"/>
    <w:basedOn w:val="DefaultParagraphFont"/>
    <w:uiPriority w:val="99"/>
    <w:unhideWhenUsed/>
    <w:rsid w:val="00CD2C4B"/>
    <w:rPr>
      <w:color w:val="2B579A"/>
      <w:shd w:val="clear" w:color="auto" w:fill="E6E6E6"/>
    </w:rPr>
  </w:style>
  <w:style w:type="paragraph" w:styleId="TOC9">
    <w:name w:val="toc 9"/>
    <w:basedOn w:val="Normal"/>
    <w:next w:val="Normal"/>
    <w:autoRedefine/>
    <w:uiPriority w:val="39"/>
    <w:unhideWhenUsed/>
    <w:rsid w:val="00CD2C4B"/>
    <w:pPr>
      <w:spacing w:after="100" w:line="259" w:lineRule="auto"/>
      <w:ind w:left="1760"/>
    </w:pPr>
    <w:rPr>
      <w:rFonts w:eastAsiaTheme="minorEastAsia"/>
      <w:lang w:eastAsia="en-IE"/>
    </w:rPr>
  </w:style>
  <w:style w:type="paragraph" w:customStyle="1" w:styleId="MyHeadingChar">
    <w:name w:val="MyHeading Char"/>
    <w:basedOn w:val="Normal"/>
    <w:next w:val="Normal"/>
    <w:link w:val="MyHeadingCharChar"/>
    <w:rsid w:val="00CD2C4B"/>
    <w:pPr>
      <w:numPr>
        <w:numId w:val="11"/>
      </w:numPr>
      <w:spacing w:after="120"/>
    </w:pPr>
    <w:rPr>
      <w:rFonts w:ascii="Arial" w:eastAsia="Times New Roman" w:hAnsi="Arial" w:cs="Arial"/>
      <w:b/>
      <w:sz w:val="24"/>
      <w:szCs w:val="24"/>
      <w:lang w:eastAsia="en-GB"/>
    </w:rPr>
  </w:style>
  <w:style w:type="character" w:customStyle="1" w:styleId="MyHeadingCharChar">
    <w:name w:val="MyHeading Char Char"/>
    <w:link w:val="MyHeadingChar"/>
    <w:rsid w:val="00CD2C4B"/>
    <w:rPr>
      <w:rFonts w:ascii="Arial" w:eastAsia="Times New Roman" w:hAnsi="Arial" w:cs="Arial"/>
      <w:b/>
      <w:sz w:val="24"/>
      <w:szCs w:val="24"/>
      <w:lang w:eastAsia="en-GB"/>
    </w:rPr>
  </w:style>
  <w:style w:type="paragraph" w:styleId="FootnoteText">
    <w:name w:val="footnote text"/>
    <w:basedOn w:val="Normal"/>
    <w:link w:val="FootnoteTextChar"/>
    <w:uiPriority w:val="99"/>
    <w:semiHidden/>
    <w:unhideWhenUsed/>
    <w:rsid w:val="00CD2C4B"/>
    <w:pPr>
      <w:widowControl w:val="0"/>
      <w:autoSpaceDE w:val="0"/>
      <w:autoSpaceDN w:val="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D2C4B"/>
    <w:rPr>
      <w:rFonts w:ascii="Calibri" w:eastAsia="Calibri" w:hAnsi="Calibri" w:cs="Calibri"/>
      <w:sz w:val="20"/>
      <w:szCs w:val="20"/>
    </w:rPr>
  </w:style>
  <w:style w:type="character" w:styleId="FootnoteReference">
    <w:name w:val="footnote reference"/>
    <w:basedOn w:val="DefaultParagraphFont"/>
    <w:uiPriority w:val="99"/>
    <w:unhideWhenUsed/>
    <w:rsid w:val="00CD2C4B"/>
    <w:rPr>
      <w:vertAlign w:val="superscript"/>
    </w:rPr>
  </w:style>
  <w:style w:type="table" w:styleId="GridTable4-Accent1">
    <w:name w:val="Grid Table 4 Accent 1"/>
    <w:basedOn w:val="TableNormal"/>
    <w:uiPriority w:val="49"/>
    <w:rsid w:val="00CD2C4B"/>
    <w:pPr>
      <w:widowControl w:val="0"/>
      <w:autoSpaceDE w:val="0"/>
      <w:autoSpaceDN w:val="0"/>
      <w:spacing w:after="0" w:line="240" w:lineRule="auto"/>
    </w:pPr>
    <w:rPr>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f01">
    <w:name w:val="cf01"/>
    <w:basedOn w:val="DefaultParagraphFont"/>
    <w:rsid w:val="00CD2C4B"/>
    <w:rPr>
      <w:rFonts w:ascii="Segoe UI" w:hAnsi="Segoe UI" w:cs="Segoe UI" w:hint="default"/>
      <w:sz w:val="18"/>
      <w:szCs w:val="18"/>
    </w:rPr>
  </w:style>
  <w:style w:type="table" w:styleId="GridTable5Dark-Accent5">
    <w:name w:val="Grid Table 5 Dark Accent 5"/>
    <w:basedOn w:val="TableNormal"/>
    <w:uiPriority w:val="50"/>
    <w:rsid w:val="000175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0531">
      <w:bodyDiv w:val="1"/>
      <w:marLeft w:val="0"/>
      <w:marRight w:val="0"/>
      <w:marTop w:val="0"/>
      <w:marBottom w:val="0"/>
      <w:divBdr>
        <w:top w:val="none" w:sz="0" w:space="0" w:color="auto"/>
        <w:left w:val="none" w:sz="0" w:space="0" w:color="auto"/>
        <w:bottom w:val="none" w:sz="0" w:space="0" w:color="auto"/>
        <w:right w:val="none" w:sz="0" w:space="0" w:color="auto"/>
      </w:divBdr>
    </w:div>
    <w:div w:id="81948924">
      <w:bodyDiv w:val="1"/>
      <w:marLeft w:val="0"/>
      <w:marRight w:val="0"/>
      <w:marTop w:val="0"/>
      <w:marBottom w:val="0"/>
      <w:divBdr>
        <w:top w:val="none" w:sz="0" w:space="0" w:color="auto"/>
        <w:left w:val="none" w:sz="0" w:space="0" w:color="auto"/>
        <w:bottom w:val="none" w:sz="0" w:space="0" w:color="auto"/>
        <w:right w:val="none" w:sz="0" w:space="0" w:color="auto"/>
      </w:divBdr>
    </w:div>
    <w:div w:id="139155436">
      <w:bodyDiv w:val="1"/>
      <w:marLeft w:val="0"/>
      <w:marRight w:val="0"/>
      <w:marTop w:val="0"/>
      <w:marBottom w:val="0"/>
      <w:divBdr>
        <w:top w:val="none" w:sz="0" w:space="0" w:color="auto"/>
        <w:left w:val="none" w:sz="0" w:space="0" w:color="auto"/>
        <w:bottom w:val="none" w:sz="0" w:space="0" w:color="auto"/>
        <w:right w:val="none" w:sz="0" w:space="0" w:color="auto"/>
      </w:divBdr>
    </w:div>
    <w:div w:id="284318128">
      <w:bodyDiv w:val="1"/>
      <w:marLeft w:val="0"/>
      <w:marRight w:val="0"/>
      <w:marTop w:val="0"/>
      <w:marBottom w:val="0"/>
      <w:divBdr>
        <w:top w:val="none" w:sz="0" w:space="0" w:color="auto"/>
        <w:left w:val="none" w:sz="0" w:space="0" w:color="auto"/>
        <w:bottom w:val="none" w:sz="0" w:space="0" w:color="auto"/>
        <w:right w:val="none" w:sz="0" w:space="0" w:color="auto"/>
      </w:divBdr>
    </w:div>
    <w:div w:id="395860799">
      <w:bodyDiv w:val="1"/>
      <w:marLeft w:val="0"/>
      <w:marRight w:val="0"/>
      <w:marTop w:val="0"/>
      <w:marBottom w:val="0"/>
      <w:divBdr>
        <w:top w:val="none" w:sz="0" w:space="0" w:color="auto"/>
        <w:left w:val="none" w:sz="0" w:space="0" w:color="auto"/>
        <w:bottom w:val="none" w:sz="0" w:space="0" w:color="auto"/>
        <w:right w:val="none" w:sz="0" w:space="0" w:color="auto"/>
      </w:divBdr>
    </w:div>
    <w:div w:id="492263471">
      <w:bodyDiv w:val="1"/>
      <w:marLeft w:val="0"/>
      <w:marRight w:val="0"/>
      <w:marTop w:val="0"/>
      <w:marBottom w:val="0"/>
      <w:divBdr>
        <w:top w:val="none" w:sz="0" w:space="0" w:color="auto"/>
        <w:left w:val="none" w:sz="0" w:space="0" w:color="auto"/>
        <w:bottom w:val="none" w:sz="0" w:space="0" w:color="auto"/>
        <w:right w:val="none" w:sz="0" w:space="0" w:color="auto"/>
      </w:divBdr>
    </w:div>
    <w:div w:id="494037110">
      <w:bodyDiv w:val="1"/>
      <w:marLeft w:val="0"/>
      <w:marRight w:val="0"/>
      <w:marTop w:val="0"/>
      <w:marBottom w:val="0"/>
      <w:divBdr>
        <w:top w:val="none" w:sz="0" w:space="0" w:color="auto"/>
        <w:left w:val="none" w:sz="0" w:space="0" w:color="auto"/>
        <w:bottom w:val="none" w:sz="0" w:space="0" w:color="auto"/>
        <w:right w:val="none" w:sz="0" w:space="0" w:color="auto"/>
      </w:divBdr>
    </w:div>
    <w:div w:id="546989197">
      <w:bodyDiv w:val="1"/>
      <w:marLeft w:val="0"/>
      <w:marRight w:val="0"/>
      <w:marTop w:val="0"/>
      <w:marBottom w:val="0"/>
      <w:divBdr>
        <w:top w:val="none" w:sz="0" w:space="0" w:color="auto"/>
        <w:left w:val="none" w:sz="0" w:space="0" w:color="auto"/>
        <w:bottom w:val="none" w:sz="0" w:space="0" w:color="auto"/>
        <w:right w:val="none" w:sz="0" w:space="0" w:color="auto"/>
      </w:divBdr>
    </w:div>
    <w:div w:id="556092725">
      <w:bodyDiv w:val="1"/>
      <w:marLeft w:val="0"/>
      <w:marRight w:val="0"/>
      <w:marTop w:val="0"/>
      <w:marBottom w:val="0"/>
      <w:divBdr>
        <w:top w:val="none" w:sz="0" w:space="0" w:color="auto"/>
        <w:left w:val="none" w:sz="0" w:space="0" w:color="auto"/>
        <w:bottom w:val="none" w:sz="0" w:space="0" w:color="auto"/>
        <w:right w:val="none" w:sz="0" w:space="0" w:color="auto"/>
      </w:divBdr>
    </w:div>
    <w:div w:id="674455350">
      <w:bodyDiv w:val="1"/>
      <w:marLeft w:val="0"/>
      <w:marRight w:val="0"/>
      <w:marTop w:val="0"/>
      <w:marBottom w:val="0"/>
      <w:divBdr>
        <w:top w:val="none" w:sz="0" w:space="0" w:color="auto"/>
        <w:left w:val="none" w:sz="0" w:space="0" w:color="auto"/>
        <w:bottom w:val="none" w:sz="0" w:space="0" w:color="auto"/>
        <w:right w:val="none" w:sz="0" w:space="0" w:color="auto"/>
      </w:divBdr>
    </w:div>
    <w:div w:id="787238017">
      <w:bodyDiv w:val="1"/>
      <w:marLeft w:val="0"/>
      <w:marRight w:val="0"/>
      <w:marTop w:val="0"/>
      <w:marBottom w:val="0"/>
      <w:divBdr>
        <w:top w:val="none" w:sz="0" w:space="0" w:color="auto"/>
        <w:left w:val="none" w:sz="0" w:space="0" w:color="auto"/>
        <w:bottom w:val="none" w:sz="0" w:space="0" w:color="auto"/>
        <w:right w:val="none" w:sz="0" w:space="0" w:color="auto"/>
      </w:divBdr>
      <w:divsChild>
        <w:div w:id="532616391">
          <w:marLeft w:val="706"/>
          <w:marRight w:val="0"/>
          <w:marTop w:val="0"/>
          <w:marBottom w:val="120"/>
          <w:divBdr>
            <w:top w:val="none" w:sz="0" w:space="0" w:color="auto"/>
            <w:left w:val="none" w:sz="0" w:space="0" w:color="auto"/>
            <w:bottom w:val="none" w:sz="0" w:space="0" w:color="auto"/>
            <w:right w:val="none" w:sz="0" w:space="0" w:color="auto"/>
          </w:divBdr>
        </w:div>
      </w:divsChild>
    </w:div>
    <w:div w:id="850996496">
      <w:bodyDiv w:val="1"/>
      <w:marLeft w:val="0"/>
      <w:marRight w:val="0"/>
      <w:marTop w:val="0"/>
      <w:marBottom w:val="0"/>
      <w:divBdr>
        <w:top w:val="none" w:sz="0" w:space="0" w:color="auto"/>
        <w:left w:val="none" w:sz="0" w:space="0" w:color="auto"/>
        <w:bottom w:val="none" w:sz="0" w:space="0" w:color="auto"/>
        <w:right w:val="none" w:sz="0" w:space="0" w:color="auto"/>
      </w:divBdr>
    </w:div>
    <w:div w:id="874974127">
      <w:bodyDiv w:val="1"/>
      <w:marLeft w:val="0"/>
      <w:marRight w:val="0"/>
      <w:marTop w:val="0"/>
      <w:marBottom w:val="0"/>
      <w:divBdr>
        <w:top w:val="none" w:sz="0" w:space="0" w:color="auto"/>
        <w:left w:val="none" w:sz="0" w:space="0" w:color="auto"/>
        <w:bottom w:val="none" w:sz="0" w:space="0" w:color="auto"/>
        <w:right w:val="none" w:sz="0" w:space="0" w:color="auto"/>
      </w:divBdr>
    </w:div>
    <w:div w:id="913900262">
      <w:bodyDiv w:val="1"/>
      <w:marLeft w:val="0"/>
      <w:marRight w:val="0"/>
      <w:marTop w:val="0"/>
      <w:marBottom w:val="0"/>
      <w:divBdr>
        <w:top w:val="none" w:sz="0" w:space="0" w:color="auto"/>
        <w:left w:val="none" w:sz="0" w:space="0" w:color="auto"/>
        <w:bottom w:val="none" w:sz="0" w:space="0" w:color="auto"/>
        <w:right w:val="none" w:sz="0" w:space="0" w:color="auto"/>
      </w:divBdr>
    </w:div>
    <w:div w:id="929236264">
      <w:bodyDiv w:val="1"/>
      <w:marLeft w:val="0"/>
      <w:marRight w:val="0"/>
      <w:marTop w:val="0"/>
      <w:marBottom w:val="0"/>
      <w:divBdr>
        <w:top w:val="none" w:sz="0" w:space="0" w:color="auto"/>
        <w:left w:val="none" w:sz="0" w:space="0" w:color="auto"/>
        <w:bottom w:val="none" w:sz="0" w:space="0" w:color="auto"/>
        <w:right w:val="none" w:sz="0" w:space="0" w:color="auto"/>
      </w:divBdr>
    </w:div>
    <w:div w:id="1037393077">
      <w:bodyDiv w:val="1"/>
      <w:marLeft w:val="0"/>
      <w:marRight w:val="0"/>
      <w:marTop w:val="0"/>
      <w:marBottom w:val="0"/>
      <w:divBdr>
        <w:top w:val="none" w:sz="0" w:space="0" w:color="auto"/>
        <w:left w:val="none" w:sz="0" w:space="0" w:color="auto"/>
        <w:bottom w:val="none" w:sz="0" w:space="0" w:color="auto"/>
        <w:right w:val="none" w:sz="0" w:space="0" w:color="auto"/>
      </w:divBdr>
    </w:div>
    <w:div w:id="1045056229">
      <w:bodyDiv w:val="1"/>
      <w:marLeft w:val="0"/>
      <w:marRight w:val="0"/>
      <w:marTop w:val="0"/>
      <w:marBottom w:val="0"/>
      <w:divBdr>
        <w:top w:val="none" w:sz="0" w:space="0" w:color="auto"/>
        <w:left w:val="none" w:sz="0" w:space="0" w:color="auto"/>
        <w:bottom w:val="none" w:sz="0" w:space="0" w:color="auto"/>
        <w:right w:val="none" w:sz="0" w:space="0" w:color="auto"/>
      </w:divBdr>
      <w:divsChild>
        <w:div w:id="16852235">
          <w:marLeft w:val="302"/>
          <w:marRight w:val="0"/>
          <w:marTop w:val="0"/>
          <w:marBottom w:val="0"/>
          <w:divBdr>
            <w:top w:val="none" w:sz="0" w:space="0" w:color="auto"/>
            <w:left w:val="none" w:sz="0" w:space="0" w:color="auto"/>
            <w:bottom w:val="none" w:sz="0" w:space="0" w:color="auto"/>
            <w:right w:val="none" w:sz="0" w:space="0" w:color="auto"/>
          </w:divBdr>
        </w:div>
        <w:div w:id="228808178">
          <w:marLeft w:val="302"/>
          <w:marRight w:val="0"/>
          <w:marTop w:val="0"/>
          <w:marBottom w:val="0"/>
          <w:divBdr>
            <w:top w:val="none" w:sz="0" w:space="0" w:color="auto"/>
            <w:left w:val="none" w:sz="0" w:space="0" w:color="auto"/>
            <w:bottom w:val="none" w:sz="0" w:space="0" w:color="auto"/>
            <w:right w:val="none" w:sz="0" w:space="0" w:color="auto"/>
          </w:divBdr>
        </w:div>
        <w:div w:id="325015371">
          <w:marLeft w:val="302"/>
          <w:marRight w:val="0"/>
          <w:marTop w:val="0"/>
          <w:marBottom w:val="0"/>
          <w:divBdr>
            <w:top w:val="none" w:sz="0" w:space="0" w:color="auto"/>
            <w:left w:val="none" w:sz="0" w:space="0" w:color="auto"/>
            <w:bottom w:val="none" w:sz="0" w:space="0" w:color="auto"/>
            <w:right w:val="none" w:sz="0" w:space="0" w:color="auto"/>
          </w:divBdr>
        </w:div>
        <w:div w:id="489175341">
          <w:marLeft w:val="302"/>
          <w:marRight w:val="0"/>
          <w:marTop w:val="0"/>
          <w:marBottom w:val="0"/>
          <w:divBdr>
            <w:top w:val="none" w:sz="0" w:space="0" w:color="auto"/>
            <w:left w:val="none" w:sz="0" w:space="0" w:color="auto"/>
            <w:bottom w:val="none" w:sz="0" w:space="0" w:color="auto"/>
            <w:right w:val="none" w:sz="0" w:space="0" w:color="auto"/>
          </w:divBdr>
        </w:div>
        <w:div w:id="795223163">
          <w:marLeft w:val="302"/>
          <w:marRight w:val="0"/>
          <w:marTop w:val="0"/>
          <w:marBottom w:val="0"/>
          <w:divBdr>
            <w:top w:val="none" w:sz="0" w:space="0" w:color="auto"/>
            <w:left w:val="none" w:sz="0" w:space="0" w:color="auto"/>
            <w:bottom w:val="none" w:sz="0" w:space="0" w:color="auto"/>
            <w:right w:val="none" w:sz="0" w:space="0" w:color="auto"/>
          </w:divBdr>
        </w:div>
        <w:div w:id="1000542828">
          <w:marLeft w:val="302"/>
          <w:marRight w:val="0"/>
          <w:marTop w:val="0"/>
          <w:marBottom w:val="0"/>
          <w:divBdr>
            <w:top w:val="none" w:sz="0" w:space="0" w:color="auto"/>
            <w:left w:val="none" w:sz="0" w:space="0" w:color="auto"/>
            <w:bottom w:val="none" w:sz="0" w:space="0" w:color="auto"/>
            <w:right w:val="none" w:sz="0" w:space="0" w:color="auto"/>
          </w:divBdr>
        </w:div>
        <w:div w:id="1147863526">
          <w:marLeft w:val="302"/>
          <w:marRight w:val="0"/>
          <w:marTop w:val="0"/>
          <w:marBottom w:val="0"/>
          <w:divBdr>
            <w:top w:val="none" w:sz="0" w:space="0" w:color="auto"/>
            <w:left w:val="none" w:sz="0" w:space="0" w:color="auto"/>
            <w:bottom w:val="none" w:sz="0" w:space="0" w:color="auto"/>
            <w:right w:val="none" w:sz="0" w:space="0" w:color="auto"/>
          </w:divBdr>
        </w:div>
        <w:div w:id="1625649016">
          <w:marLeft w:val="302"/>
          <w:marRight w:val="0"/>
          <w:marTop w:val="0"/>
          <w:marBottom w:val="0"/>
          <w:divBdr>
            <w:top w:val="none" w:sz="0" w:space="0" w:color="auto"/>
            <w:left w:val="none" w:sz="0" w:space="0" w:color="auto"/>
            <w:bottom w:val="none" w:sz="0" w:space="0" w:color="auto"/>
            <w:right w:val="none" w:sz="0" w:space="0" w:color="auto"/>
          </w:divBdr>
        </w:div>
        <w:div w:id="1664776432">
          <w:marLeft w:val="302"/>
          <w:marRight w:val="0"/>
          <w:marTop w:val="0"/>
          <w:marBottom w:val="0"/>
          <w:divBdr>
            <w:top w:val="none" w:sz="0" w:space="0" w:color="auto"/>
            <w:left w:val="none" w:sz="0" w:space="0" w:color="auto"/>
            <w:bottom w:val="none" w:sz="0" w:space="0" w:color="auto"/>
            <w:right w:val="none" w:sz="0" w:space="0" w:color="auto"/>
          </w:divBdr>
        </w:div>
      </w:divsChild>
    </w:div>
    <w:div w:id="1051921133">
      <w:bodyDiv w:val="1"/>
      <w:marLeft w:val="0"/>
      <w:marRight w:val="0"/>
      <w:marTop w:val="0"/>
      <w:marBottom w:val="0"/>
      <w:divBdr>
        <w:top w:val="none" w:sz="0" w:space="0" w:color="auto"/>
        <w:left w:val="none" w:sz="0" w:space="0" w:color="auto"/>
        <w:bottom w:val="none" w:sz="0" w:space="0" w:color="auto"/>
        <w:right w:val="none" w:sz="0" w:space="0" w:color="auto"/>
      </w:divBdr>
    </w:div>
    <w:div w:id="1099791197">
      <w:bodyDiv w:val="1"/>
      <w:marLeft w:val="0"/>
      <w:marRight w:val="0"/>
      <w:marTop w:val="0"/>
      <w:marBottom w:val="0"/>
      <w:divBdr>
        <w:top w:val="none" w:sz="0" w:space="0" w:color="auto"/>
        <w:left w:val="none" w:sz="0" w:space="0" w:color="auto"/>
        <w:bottom w:val="none" w:sz="0" w:space="0" w:color="auto"/>
        <w:right w:val="none" w:sz="0" w:space="0" w:color="auto"/>
      </w:divBdr>
    </w:div>
    <w:div w:id="1159269444">
      <w:bodyDiv w:val="1"/>
      <w:marLeft w:val="0"/>
      <w:marRight w:val="0"/>
      <w:marTop w:val="0"/>
      <w:marBottom w:val="0"/>
      <w:divBdr>
        <w:top w:val="none" w:sz="0" w:space="0" w:color="auto"/>
        <w:left w:val="none" w:sz="0" w:space="0" w:color="auto"/>
        <w:bottom w:val="none" w:sz="0" w:space="0" w:color="auto"/>
        <w:right w:val="none" w:sz="0" w:space="0" w:color="auto"/>
      </w:divBdr>
    </w:div>
    <w:div w:id="1168711029">
      <w:bodyDiv w:val="1"/>
      <w:marLeft w:val="0"/>
      <w:marRight w:val="0"/>
      <w:marTop w:val="0"/>
      <w:marBottom w:val="0"/>
      <w:divBdr>
        <w:top w:val="none" w:sz="0" w:space="0" w:color="auto"/>
        <w:left w:val="none" w:sz="0" w:space="0" w:color="auto"/>
        <w:bottom w:val="none" w:sz="0" w:space="0" w:color="auto"/>
        <w:right w:val="none" w:sz="0" w:space="0" w:color="auto"/>
      </w:divBdr>
    </w:div>
    <w:div w:id="1284992973">
      <w:bodyDiv w:val="1"/>
      <w:marLeft w:val="0"/>
      <w:marRight w:val="0"/>
      <w:marTop w:val="0"/>
      <w:marBottom w:val="0"/>
      <w:divBdr>
        <w:top w:val="none" w:sz="0" w:space="0" w:color="auto"/>
        <w:left w:val="none" w:sz="0" w:space="0" w:color="auto"/>
        <w:bottom w:val="none" w:sz="0" w:space="0" w:color="auto"/>
        <w:right w:val="none" w:sz="0" w:space="0" w:color="auto"/>
      </w:divBdr>
    </w:div>
    <w:div w:id="1324777118">
      <w:bodyDiv w:val="1"/>
      <w:marLeft w:val="0"/>
      <w:marRight w:val="0"/>
      <w:marTop w:val="0"/>
      <w:marBottom w:val="0"/>
      <w:divBdr>
        <w:top w:val="none" w:sz="0" w:space="0" w:color="auto"/>
        <w:left w:val="none" w:sz="0" w:space="0" w:color="auto"/>
        <w:bottom w:val="none" w:sz="0" w:space="0" w:color="auto"/>
        <w:right w:val="none" w:sz="0" w:space="0" w:color="auto"/>
      </w:divBdr>
    </w:div>
    <w:div w:id="1343162597">
      <w:bodyDiv w:val="1"/>
      <w:marLeft w:val="0"/>
      <w:marRight w:val="0"/>
      <w:marTop w:val="0"/>
      <w:marBottom w:val="0"/>
      <w:divBdr>
        <w:top w:val="none" w:sz="0" w:space="0" w:color="auto"/>
        <w:left w:val="none" w:sz="0" w:space="0" w:color="auto"/>
        <w:bottom w:val="none" w:sz="0" w:space="0" w:color="auto"/>
        <w:right w:val="none" w:sz="0" w:space="0" w:color="auto"/>
      </w:divBdr>
    </w:div>
    <w:div w:id="1537154935">
      <w:bodyDiv w:val="1"/>
      <w:marLeft w:val="0"/>
      <w:marRight w:val="0"/>
      <w:marTop w:val="0"/>
      <w:marBottom w:val="0"/>
      <w:divBdr>
        <w:top w:val="none" w:sz="0" w:space="0" w:color="auto"/>
        <w:left w:val="none" w:sz="0" w:space="0" w:color="auto"/>
        <w:bottom w:val="none" w:sz="0" w:space="0" w:color="auto"/>
        <w:right w:val="none" w:sz="0" w:space="0" w:color="auto"/>
      </w:divBdr>
    </w:div>
    <w:div w:id="1584953686">
      <w:bodyDiv w:val="1"/>
      <w:marLeft w:val="0"/>
      <w:marRight w:val="0"/>
      <w:marTop w:val="0"/>
      <w:marBottom w:val="0"/>
      <w:divBdr>
        <w:top w:val="none" w:sz="0" w:space="0" w:color="auto"/>
        <w:left w:val="none" w:sz="0" w:space="0" w:color="auto"/>
        <w:bottom w:val="none" w:sz="0" w:space="0" w:color="auto"/>
        <w:right w:val="none" w:sz="0" w:space="0" w:color="auto"/>
      </w:divBdr>
    </w:div>
    <w:div w:id="1660308081">
      <w:bodyDiv w:val="1"/>
      <w:marLeft w:val="0"/>
      <w:marRight w:val="0"/>
      <w:marTop w:val="0"/>
      <w:marBottom w:val="0"/>
      <w:divBdr>
        <w:top w:val="none" w:sz="0" w:space="0" w:color="auto"/>
        <w:left w:val="none" w:sz="0" w:space="0" w:color="auto"/>
        <w:bottom w:val="none" w:sz="0" w:space="0" w:color="auto"/>
        <w:right w:val="none" w:sz="0" w:space="0" w:color="auto"/>
      </w:divBdr>
    </w:div>
    <w:div w:id="1757627075">
      <w:bodyDiv w:val="1"/>
      <w:marLeft w:val="0"/>
      <w:marRight w:val="0"/>
      <w:marTop w:val="0"/>
      <w:marBottom w:val="0"/>
      <w:divBdr>
        <w:top w:val="none" w:sz="0" w:space="0" w:color="auto"/>
        <w:left w:val="none" w:sz="0" w:space="0" w:color="auto"/>
        <w:bottom w:val="none" w:sz="0" w:space="0" w:color="auto"/>
        <w:right w:val="none" w:sz="0" w:space="0" w:color="auto"/>
      </w:divBdr>
    </w:div>
    <w:div w:id="1870533866">
      <w:bodyDiv w:val="1"/>
      <w:marLeft w:val="0"/>
      <w:marRight w:val="0"/>
      <w:marTop w:val="0"/>
      <w:marBottom w:val="0"/>
      <w:divBdr>
        <w:top w:val="none" w:sz="0" w:space="0" w:color="auto"/>
        <w:left w:val="none" w:sz="0" w:space="0" w:color="auto"/>
        <w:bottom w:val="none" w:sz="0" w:space="0" w:color="auto"/>
        <w:right w:val="none" w:sz="0" w:space="0" w:color="auto"/>
      </w:divBdr>
    </w:div>
    <w:div w:id="1937320429">
      <w:bodyDiv w:val="1"/>
      <w:marLeft w:val="0"/>
      <w:marRight w:val="0"/>
      <w:marTop w:val="0"/>
      <w:marBottom w:val="0"/>
      <w:divBdr>
        <w:top w:val="none" w:sz="0" w:space="0" w:color="auto"/>
        <w:left w:val="none" w:sz="0" w:space="0" w:color="auto"/>
        <w:bottom w:val="none" w:sz="0" w:space="0" w:color="auto"/>
        <w:right w:val="none" w:sz="0" w:space="0" w:color="auto"/>
      </w:divBdr>
    </w:div>
    <w:div w:id="1943148398">
      <w:bodyDiv w:val="1"/>
      <w:marLeft w:val="0"/>
      <w:marRight w:val="0"/>
      <w:marTop w:val="0"/>
      <w:marBottom w:val="0"/>
      <w:divBdr>
        <w:top w:val="none" w:sz="0" w:space="0" w:color="auto"/>
        <w:left w:val="none" w:sz="0" w:space="0" w:color="auto"/>
        <w:bottom w:val="none" w:sz="0" w:space="0" w:color="auto"/>
        <w:right w:val="none" w:sz="0" w:space="0" w:color="auto"/>
      </w:divBdr>
    </w:div>
    <w:div w:id="2096783379">
      <w:bodyDiv w:val="1"/>
      <w:marLeft w:val="0"/>
      <w:marRight w:val="0"/>
      <w:marTop w:val="0"/>
      <w:marBottom w:val="0"/>
      <w:divBdr>
        <w:top w:val="none" w:sz="0" w:space="0" w:color="auto"/>
        <w:left w:val="none" w:sz="0" w:space="0" w:color="auto"/>
        <w:bottom w:val="none" w:sz="0" w:space="0" w:color="auto"/>
        <w:right w:val="none" w:sz="0" w:space="0" w:color="auto"/>
      </w:divBdr>
    </w:div>
    <w:div w:id="21051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OJ%3AL_20240057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OJ%3AL_20240057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BDEA6.FAC937B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Collins\OneDrive%20-%20writer.ie\Writer.ie\ESB\OneSource%20Template%20Oct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8724d8-4be0-4a0f-b640-8f487fe767ca">
      <UserInfo>
        <DisplayName>Flood. Stewart (Engineering and Major Projects)</DisplayName>
        <AccountId>32</AccountId>
        <AccountType/>
      </UserInfo>
      <UserInfo>
        <DisplayName>O'Sullivan. Bernard (ESB Networks)</DisplayName>
        <AccountId>648</AccountId>
        <AccountType/>
      </UserInfo>
      <UserInfo>
        <DisplayName>Nyhan. James (ESB Networks)</DisplayName>
        <AccountId>135</AccountId>
        <AccountType/>
      </UserInfo>
    </SharedWithUsers>
    <Comment xmlns="41b9cac6-e8b2-4ae9-9e09-9b997657827c" xsi:nil="true"/>
    <lcf76f155ced4ddcb4097134ff3c332f xmlns="41b9cac6-e8b2-4ae9-9e09-9b997657827c">
      <Terms xmlns="http://schemas.microsoft.com/office/infopath/2007/PartnerControls"/>
    </lcf76f155ced4ddcb4097134ff3c332f>
    <TaxCatchAll xmlns="0d8724d8-4be0-4a0f-b640-8f487fe767ca" xsi:nil="true"/>
    <EmailDate xmlns="41b9cac6-e8b2-4ae9-9e09-9b997657827c" xsi:nil="true"/>
    <Hyperlink xmlns="41b9cac6-e8b2-4ae9-9e09-9b997657827c">
      <Url xsi:nil="true"/>
      <Description xsi:nil="true"/>
    </Hyperlink>
    <Include xmlns="41b9cac6-e8b2-4ae9-9e09-9b99765782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Sie22</b:Tag>
    <b:SourceType>DocumentFromInternetSite</b:SourceType>
    <b:Guid>{D50FCF33-6C04-4266-BD70-9278A3E51692}</b:Guid>
    <b:Author>
      <b:Author>
        <b:Corporate>Siemens Energy</b:Corporate>
      </b:Author>
    </b:Author>
    <b:Title>The real challenges in transition to eco-friendly power networks</b:Title>
    <b:Pages>9</b:Pages>
    <b:Year>2022</b:Year>
    <b:ConferenceName>KEMA Labs webinar</b:ConferenceName>
    <b:City>Arnhem</b:City>
    <b:Publisher>Siemens Energy</b:Publisher>
    <b:Month>3</b:Month>
    <b:Day>17</b:Day>
    <b:InternetSiteTitle>CESI</b:InternetSiteTitle>
    <b:URL>https://www.cesi.it/app/uploads/2022/02/Mark-Kuschel-presentation.pdf</b:URL>
    <b:RefOrder>1</b:RefOrder>
  </b:Source>
  <b:Source>
    <b:Tag>Luk22</b:Tag>
    <b:SourceType>JournalArticle</b:SourceType>
    <b:Guid>{C4F6E8EE-1AF9-4C9F-ACD6-40A279AAB5B1}</b:Guid>
    <b:Title>Life Cycle Assessment comparison of different high voltage substation technologies using SF6 and alternative insulation gases</b:Title>
    <b:Year>2022</b:Year>
    <b:Author>
      <b:Author>
        <b:NameList>
          <b:Person>
            <b:Last>GE Grid Solutions</b:Last>
            <b:First>Lukas</b:First>
            <b:Middle>TREIER, Maxime PERRET, Yannick KIEFFEL, Bertrand PORTAL</b:Middle>
          </b:Person>
        </b:NameList>
      </b:Author>
    </b:Author>
    <b:JournalName>CIGRE B3-10674 Session 2022</b:JournalName>
    <b:Pages>19</b:Pages>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BF36EADC65244A80022757D2004BE7" ma:contentTypeVersion="24" ma:contentTypeDescription="Create a new document." ma:contentTypeScope="" ma:versionID="e7d012c5ab8f387011617286c4fa3645">
  <xsd:schema xmlns:xsd="http://www.w3.org/2001/XMLSchema" xmlns:xs="http://www.w3.org/2001/XMLSchema" xmlns:p="http://schemas.microsoft.com/office/2006/metadata/properties" xmlns:ns2="41b9cac6-e8b2-4ae9-9e09-9b997657827c" xmlns:ns3="0d8724d8-4be0-4a0f-b640-8f487fe767ca" targetNamespace="http://schemas.microsoft.com/office/2006/metadata/properties" ma:root="true" ma:fieldsID="c36b41128f6785c37dafec5fb3ab9398" ns2:_="" ns3:_="">
    <xsd:import namespace="41b9cac6-e8b2-4ae9-9e09-9b997657827c"/>
    <xsd:import namespace="0d8724d8-4be0-4a0f-b640-8f487fe767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EmailDate" minOccurs="0"/>
                <xsd:element ref="ns2:Comment" minOccurs="0"/>
                <xsd:element ref="ns2:Include" minOccurs="0"/>
                <xsd:element ref="ns2:MediaServiceObjectDetectorVersions" minOccurs="0"/>
                <xsd:element ref="ns2:Hyper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9cac6-e8b2-4ae9-9e09-9b9976578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762961-495e-4f26-8edd-cfd6513d30e3" ma:termSetId="09814cd3-568e-fe90-9814-8d621ff8fb84" ma:anchorId="fba54fb3-c3e1-fe81-a776-ca4b69148c4d" ma:open="true" ma:isKeyword="false">
      <xsd:complexType>
        <xsd:sequence>
          <xsd:element ref="pc:Terms" minOccurs="0" maxOccurs="1"/>
        </xsd:sequence>
      </xsd:complexType>
    </xsd:element>
    <xsd:element name="EmailDate" ma:index="24" nillable="true" ma:displayName="Date" ma:format="DateOnly" ma:internalName="EmailDate">
      <xsd:simpleType>
        <xsd:restriction base="dms:DateTime"/>
      </xsd:simpleType>
    </xsd:element>
    <xsd:element name="Comment" ma:index="25" nillable="true" ma:displayName="Comment" ma:format="Dropdown" ma:internalName="Comment">
      <xsd:simpleType>
        <xsd:restriction base="dms:Note">
          <xsd:maxLength value="255"/>
        </xsd:restriction>
      </xsd:simpleType>
    </xsd:element>
    <xsd:element name="Include" ma:index="26" nillable="true" ma:displayName="Include" ma:format="Dropdown" ma:internalName="Include">
      <xsd:simpleType>
        <xsd:restriction base="dms:Choice">
          <xsd:enumeration value="Yes"/>
          <xsd:enumeration value="No"/>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Hyperlink" ma:index="28"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724d8-4be0-4a0f-b640-8f487fe767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382f3c-f6d9-4268-a386-22727499972b}" ma:internalName="TaxCatchAll" ma:showField="CatchAllData" ma:web="0d8724d8-4be0-4a0f-b640-8f487fe76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1299F-D418-4F74-991C-6F749763F0F1}">
  <ds:schemaRefs>
    <ds:schemaRef ds:uri="http://www.w3.org/XML/1998/namespace"/>
    <ds:schemaRef ds:uri="0d8724d8-4be0-4a0f-b640-8f487fe767ca"/>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1b9cac6-e8b2-4ae9-9e09-9b997657827c"/>
  </ds:schemaRefs>
</ds:datastoreItem>
</file>

<file path=customXml/itemProps2.xml><?xml version="1.0" encoding="utf-8"?>
<ds:datastoreItem xmlns:ds="http://schemas.openxmlformats.org/officeDocument/2006/customXml" ds:itemID="{DC320BDC-EE55-4ABA-BE3D-3374CAC583C5}">
  <ds:schemaRefs>
    <ds:schemaRef ds:uri="http://schemas.openxmlformats.org/officeDocument/2006/bibliography"/>
  </ds:schemaRefs>
</ds:datastoreItem>
</file>

<file path=customXml/itemProps3.xml><?xml version="1.0" encoding="utf-8"?>
<ds:datastoreItem xmlns:ds="http://schemas.openxmlformats.org/officeDocument/2006/customXml" ds:itemID="{09E9931E-DAA6-4187-86D7-BC6F6F1513C3}">
  <ds:schemaRefs>
    <ds:schemaRef ds:uri="http://schemas.microsoft.com/sharepoint/v3/contenttype/forms"/>
  </ds:schemaRefs>
</ds:datastoreItem>
</file>

<file path=customXml/itemProps4.xml><?xml version="1.0" encoding="utf-8"?>
<ds:datastoreItem xmlns:ds="http://schemas.openxmlformats.org/officeDocument/2006/customXml" ds:itemID="{B7700353-A271-43E2-8E87-A2923908B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9cac6-e8b2-4ae9-9e09-9b997657827c"/>
    <ds:schemaRef ds:uri="0d8724d8-4be0-4a0f-b640-8f487fe76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4b7b92-9708-4942-8fd7-f99d10f83297}" enabled="1" method="Standard" siteId="{fb01cb1d-bba8-4c1a-94ef-defd79c59a09}" removed="0"/>
</clbl:labelList>
</file>

<file path=docProps/app.xml><?xml version="1.0" encoding="utf-8"?>
<Properties xmlns="http://schemas.openxmlformats.org/officeDocument/2006/extended-properties" xmlns:vt="http://schemas.openxmlformats.org/officeDocument/2006/docPropsVTypes">
  <Template>OneSource Template Oct19</Template>
  <TotalTime>0</TotalTime>
  <Pages>9</Pages>
  <Words>2209</Words>
  <Characters>12594</Characters>
  <Application>Microsoft Office Word</Application>
  <DocSecurity>0</DocSecurity>
  <Lines>104</Lines>
  <Paragraphs>29</Paragraphs>
  <ScaleCrop>false</ScaleCrop>
  <LinksUpToDate>false</LinksUpToDate>
  <CharactersWithSpaces>14774</CharactersWithSpaces>
  <SharedDoc>false</SharedDoc>
  <HLinks>
    <vt:vector size="6" baseType="variant">
      <vt:variant>
        <vt:i4>6094962</vt:i4>
      </vt:variant>
      <vt:variant>
        <vt:i4>0</vt:i4>
      </vt:variant>
      <vt:variant>
        <vt:i4>0</vt:i4>
      </vt:variant>
      <vt:variant>
        <vt:i4>5</vt:i4>
      </vt:variant>
      <vt:variant>
        <vt:lpwstr>https://eur-lex.europa.eu/legal-content/EN/TXT/?uri=OJ%3AL_202400573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Title</dc:title>
  <dc:subject/>
  <dc:creator/>
  <cp:keywords/>
  <dc:description/>
  <cp:lastModifiedBy/>
  <cp:revision>1</cp:revision>
  <dcterms:created xsi:type="dcterms:W3CDTF">2025-07-23T09:43:00Z</dcterms:created>
  <dcterms:modified xsi:type="dcterms:W3CDTF">2025-07-23T09:43:00Z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0x0101007DBF36EADC65244A80022757D2004BE7</vt:lpwstr>
  </property>
  <property fmtid="{D5CDD505-2E9C-101B-9397-08002B2CF9AE}" pid="3" name="Review Outcome">
    <vt:lpwstr/>
  </property>
  <property fmtid="{D5CDD505-2E9C-101B-9397-08002B2CF9AE}" pid="4" name="Issuing Authority">
    <vt:lpwstr>161;#Customer Delivery|e3ba7c0a-446d-4171-a9f8-4132ca79755a</vt:lpwstr>
  </property>
  <property fmtid="{D5CDD505-2E9C-101B-9397-08002B2CF9AE}" pid="5" name="Document Audience">
    <vt:lpwstr>2;#Field|1ab7a41e-7bf6-4605-b5fc-ee09d55044c0</vt:lpwstr>
  </property>
  <property fmtid="{D5CDD505-2E9C-101B-9397-08002B2CF9AE}" pid="6" name="Asset Type">
    <vt:lpwstr/>
  </property>
  <property fmtid="{D5CDD505-2E9C-101B-9397-08002B2CF9AE}" pid="7" name="Work Activity">
    <vt:lpwstr/>
  </property>
  <property fmtid="{D5CDD505-2E9C-101B-9397-08002B2CF9AE}" pid="8" name="Voltage">
    <vt:lpwstr/>
  </property>
  <property fmtid="{D5CDD505-2E9C-101B-9397-08002B2CF9AE}" pid="9" name="cdacc141042c4201ae47353cd4f84507">
    <vt:lpwstr/>
  </property>
  <property fmtid="{D5CDD505-2E9C-101B-9397-08002B2CF9AE}" pid="10" name="_docset_NoMedatataSyncRequired">
    <vt:lpwstr>False</vt:lpwstr>
  </property>
  <property fmtid="{D5CDD505-2E9C-101B-9397-08002B2CF9AE}" pid="11" name="b11d3f3c9f344a179aa8bd1906a9ef74">
    <vt:lpwstr/>
  </property>
  <property fmtid="{D5CDD505-2E9C-101B-9397-08002B2CF9AE}" pid="12" name="pb45490bf9304f80906ef7b0752dea4c">
    <vt:lpwstr/>
  </property>
  <property fmtid="{D5CDD505-2E9C-101B-9397-08002B2CF9AE}" pid="13" name="Legislative Basis">
    <vt:lpwstr/>
  </property>
  <property fmtid="{D5CDD505-2E9C-101B-9397-08002B2CF9AE}" pid="14" name="a6d2fc7f4f9840ab91d8636da3f01eb3">
    <vt:lpwstr/>
  </property>
  <property fmtid="{D5CDD505-2E9C-101B-9397-08002B2CF9AE}" pid="15" name="_CopySource">
    <vt:lpwstr/>
  </property>
  <property fmtid="{D5CDD505-2E9C-101B-9397-08002B2CF9AE}" pid="16" name="Order">
    <vt:r8>17100</vt:r8>
  </property>
  <property fmtid="{D5CDD505-2E9C-101B-9397-08002B2CF9AE}" pid="17" name="xd_Signature">
    <vt:bool>false</vt:bool>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MSIP_Label_bf4b7b92-9708-4942-8fd7-f99d10f83297_Enabled">
    <vt:lpwstr>true</vt:lpwstr>
  </property>
  <property fmtid="{D5CDD505-2E9C-101B-9397-08002B2CF9AE}" pid="22" name="MSIP_Label_bf4b7b92-9708-4942-8fd7-f99d10f83297_SetDate">
    <vt:lpwstr>2023-10-31T14:24:08Z</vt:lpwstr>
  </property>
  <property fmtid="{D5CDD505-2E9C-101B-9397-08002B2CF9AE}" pid="23" name="MSIP_Label_bf4b7b92-9708-4942-8fd7-f99d10f83297_Method">
    <vt:lpwstr>Standard</vt:lpwstr>
  </property>
  <property fmtid="{D5CDD505-2E9C-101B-9397-08002B2CF9AE}" pid="24" name="MSIP_Label_bf4b7b92-9708-4942-8fd7-f99d10f83297_Name">
    <vt:lpwstr>General</vt:lpwstr>
  </property>
  <property fmtid="{D5CDD505-2E9C-101B-9397-08002B2CF9AE}" pid="25" name="MSIP_Label_bf4b7b92-9708-4942-8fd7-f99d10f83297_SiteId">
    <vt:lpwstr>fb01cb1d-bba8-4c1a-94ef-defd79c59a09</vt:lpwstr>
  </property>
  <property fmtid="{D5CDD505-2E9C-101B-9397-08002B2CF9AE}" pid="26" name="MSIP_Label_bf4b7b92-9708-4942-8fd7-f99d10f83297_ActionId">
    <vt:lpwstr>074aeb59-f1e8-462d-b824-29833d0a5af2</vt:lpwstr>
  </property>
  <property fmtid="{D5CDD505-2E9C-101B-9397-08002B2CF9AE}" pid="27" name="MSIP_Label_bf4b7b92-9708-4942-8fd7-f99d10f83297_ContentBits">
    <vt:lpwstr>0</vt:lpwstr>
  </property>
  <property fmtid="{D5CDD505-2E9C-101B-9397-08002B2CF9AE}" pid="28" name="MediaServiceImageTags">
    <vt:lpwstr/>
  </property>
</Properties>
</file>